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default"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spacing w:line="400" w:lineRule="exact"/>
        <w:jc w:val="both"/>
        <w:rPr>
          <w:rFonts w:hint="eastAsia" w:ascii="黑体" w:hAnsi="黑体" w:eastAsia="黑体" w:cs="黑体"/>
          <w:i w:val="0"/>
          <w:color w:val="000000"/>
          <w:kern w:val="0"/>
          <w:sz w:val="32"/>
          <w:szCs w:val="32"/>
          <w:u w:val="none"/>
          <w:lang w:val="en-US" w:eastAsia="zh-CN" w:bidi="ar"/>
        </w:rPr>
      </w:pPr>
    </w:p>
    <w:p>
      <w:pPr>
        <w:outlineLvl w:val="1"/>
      </w:pPr>
      <w:r>
        <w:t>格式</w:t>
      </w:r>
      <w:r>
        <w:rPr>
          <w:rFonts w:hint="eastAsia"/>
        </w:rPr>
        <w:t>一</w:t>
      </w:r>
      <w:r>
        <w:t>：包封及封面</w:t>
      </w:r>
    </w:p>
    <w:p/>
    <w:p/>
    <w:p/>
    <w:p>
      <w:pPr>
        <w:pStyle w:val="17"/>
        <w:rPr>
          <w:color w:val="auto"/>
        </w:rPr>
      </w:pPr>
    </w:p>
    <w:p>
      <w:pPr>
        <w:pStyle w:val="17"/>
        <w:rPr>
          <w:color w:val="auto"/>
        </w:rPr>
      </w:pPr>
    </w:p>
    <w:p>
      <w:pPr>
        <w:pStyle w:val="17"/>
        <w:rPr>
          <w:color w:val="auto"/>
        </w:rPr>
      </w:pPr>
    </w:p>
    <w:p>
      <w:pPr>
        <w:pStyle w:val="17"/>
        <w:rPr>
          <w:color w:val="auto"/>
        </w:rPr>
      </w:pPr>
    </w:p>
    <w:p>
      <w:pPr>
        <w:pStyle w:val="17"/>
        <w:rPr>
          <w:rFonts w:hint="eastAsia"/>
          <w:color w:val="auto"/>
        </w:rPr>
      </w:pPr>
    </w:p>
    <w:p>
      <w:pPr>
        <w:pStyle w:val="6"/>
        <w:rPr>
          <w:sz w:val="20"/>
        </w:rPr>
      </w:pPr>
    </w:p>
    <w:p>
      <w:pPr>
        <w:jc w:val="center"/>
        <w:rPr>
          <w:b/>
          <w:bCs/>
          <w:sz w:val="84"/>
          <w:szCs w:val="84"/>
        </w:rPr>
      </w:pPr>
      <w:r>
        <w:rPr>
          <w:rFonts w:hint="eastAsia"/>
          <w:b/>
          <w:bCs/>
          <w:sz w:val="84"/>
          <w:szCs w:val="84"/>
        </w:rPr>
        <w:t>响应文件</w:t>
      </w:r>
    </w:p>
    <w:p/>
    <w:p>
      <w:pPr>
        <w:pStyle w:val="17"/>
        <w:rPr>
          <w:color w:val="auto"/>
        </w:rPr>
      </w:pPr>
    </w:p>
    <w:p>
      <w:pPr>
        <w:pStyle w:val="17"/>
        <w:rPr>
          <w:color w:val="auto"/>
        </w:rPr>
      </w:pPr>
    </w:p>
    <w:p>
      <w:pPr>
        <w:pStyle w:val="17"/>
        <w:rPr>
          <w:color w:val="auto"/>
        </w:rPr>
      </w:pPr>
    </w:p>
    <w:p>
      <w:pPr>
        <w:pStyle w:val="17"/>
        <w:rPr>
          <w:color w:val="auto"/>
        </w:rPr>
      </w:pPr>
    </w:p>
    <w:p>
      <w:pPr>
        <w:pStyle w:val="17"/>
        <w:rPr>
          <w:rFonts w:hint="eastAsia"/>
          <w:color w:val="auto"/>
        </w:rPr>
      </w:pPr>
    </w:p>
    <w:p/>
    <w:p>
      <w:pPr>
        <w:spacing w:line="364" w:lineRule="auto"/>
        <w:ind w:left="1680" w:leftChars="800" w:right="2289"/>
        <w:rPr>
          <w:b/>
          <w:sz w:val="28"/>
        </w:rPr>
      </w:pPr>
      <w:r>
        <w:rPr>
          <w:b/>
          <w:sz w:val="32"/>
        </w:rPr>
        <w:t>项目名称：</w:t>
      </w:r>
      <w:r>
        <w:rPr>
          <w:rFonts w:hint="eastAsia"/>
          <w:b/>
          <w:sz w:val="32"/>
        </w:rPr>
        <w:t xml:space="preserve"> </w:t>
      </w:r>
      <w:r>
        <w:rPr>
          <w:rFonts w:hint="eastAsia"/>
          <w:b/>
          <w:sz w:val="32"/>
          <w:u w:val="single"/>
        </w:rPr>
        <w:t xml:space="preserve">                                 </w:t>
      </w:r>
      <w:r>
        <w:rPr>
          <w:rFonts w:hint="eastAsia"/>
          <w:b/>
          <w:sz w:val="28"/>
          <w:u w:val="single"/>
        </w:rPr>
        <w:t xml:space="preserve">           </w:t>
      </w:r>
      <w:r>
        <w:rPr>
          <w:b/>
          <w:sz w:val="28"/>
          <w:u w:val="single"/>
        </w:rPr>
        <w:t xml:space="preserve">  </w:t>
      </w:r>
      <w:r>
        <w:rPr>
          <w:rFonts w:hint="eastAsia"/>
          <w:b/>
          <w:sz w:val="28"/>
          <w:u w:val="single"/>
        </w:rPr>
        <w:t xml:space="preserve">  </w:t>
      </w:r>
      <w:r>
        <w:rPr>
          <w:b/>
          <w:sz w:val="28"/>
          <w:u w:val="single"/>
        </w:rPr>
        <w:t xml:space="preserve">    </w:t>
      </w:r>
      <w:r>
        <w:rPr>
          <w:rFonts w:hint="eastAsia"/>
          <w:b/>
          <w:sz w:val="28"/>
          <w:u w:val="single"/>
        </w:rPr>
        <w:t xml:space="preserve">   </w:t>
      </w:r>
    </w:p>
    <w:p/>
    <w:p>
      <w:pPr>
        <w:pStyle w:val="17"/>
        <w:rPr>
          <w:color w:val="auto"/>
        </w:rPr>
      </w:pPr>
    </w:p>
    <w:p>
      <w:pPr>
        <w:pStyle w:val="17"/>
        <w:rPr>
          <w:rFonts w:hint="eastAsia"/>
          <w:color w:val="auto"/>
        </w:rPr>
      </w:pPr>
    </w:p>
    <w:p>
      <w:pPr>
        <w:spacing w:line="360" w:lineRule="auto"/>
        <w:rPr>
          <w:b/>
          <w:bCs/>
          <w:sz w:val="28"/>
          <w:szCs w:val="28"/>
        </w:rPr>
      </w:pPr>
    </w:p>
    <w:p>
      <w:pPr>
        <w:spacing w:line="360" w:lineRule="auto"/>
        <w:ind w:firstLine="840" w:firstLineChars="300"/>
        <w:jc w:val="left"/>
        <w:rPr>
          <w:rFonts w:hint="eastAsia"/>
          <w:sz w:val="28"/>
          <w:szCs w:val="28"/>
        </w:rPr>
      </w:pPr>
      <w:r>
        <w:rPr>
          <w:sz w:val="28"/>
          <w:szCs w:val="28"/>
        </w:rPr>
        <w:t>供应商全称：</w:t>
      </w:r>
      <w:r>
        <w:rPr>
          <w:rFonts w:hint="eastAsia"/>
          <w:sz w:val="28"/>
          <w:szCs w:val="28"/>
          <w:u w:val="single"/>
        </w:rPr>
        <w:t xml:space="preserve">                                       </w:t>
      </w:r>
      <w:r>
        <w:rPr>
          <w:sz w:val="28"/>
          <w:szCs w:val="28"/>
          <w:u w:val="single"/>
        </w:rPr>
        <w:t>（公章）</w:t>
      </w:r>
    </w:p>
    <w:p>
      <w:pPr>
        <w:spacing w:line="360" w:lineRule="auto"/>
        <w:ind w:firstLine="840" w:firstLineChars="300"/>
        <w:jc w:val="left"/>
        <w:rPr>
          <w:sz w:val="28"/>
          <w:szCs w:val="28"/>
        </w:rPr>
      </w:pPr>
      <w:r>
        <w:rPr>
          <w:rFonts w:hint="eastAsia"/>
          <w:sz w:val="28"/>
          <w:szCs w:val="28"/>
        </w:rPr>
        <w:t>法定代表人或委托代理人</w:t>
      </w:r>
      <w:r>
        <w:rPr>
          <w:sz w:val="28"/>
          <w:szCs w:val="28"/>
        </w:rPr>
        <w:t>：</w:t>
      </w:r>
      <w:r>
        <w:rPr>
          <w:sz w:val="28"/>
          <w:szCs w:val="28"/>
          <w:u w:val="single"/>
        </w:rPr>
        <w:t xml:space="preserve">  </w:t>
      </w:r>
      <w:r>
        <w:rPr>
          <w:rFonts w:hint="eastAsia"/>
          <w:sz w:val="28"/>
          <w:szCs w:val="28"/>
          <w:u w:val="single"/>
        </w:rPr>
        <w:t xml:space="preserve">                                              </w:t>
      </w:r>
    </w:p>
    <w:p>
      <w:pPr>
        <w:spacing w:line="360" w:lineRule="auto"/>
        <w:ind w:firstLine="840" w:firstLineChars="300"/>
        <w:jc w:val="left"/>
        <w:rPr>
          <w:sz w:val="28"/>
          <w:szCs w:val="28"/>
          <w:u w:val="single"/>
        </w:rPr>
      </w:pPr>
      <w:r>
        <w:rPr>
          <w:sz w:val="28"/>
          <w:szCs w:val="28"/>
        </w:rPr>
        <w:t>日</w:t>
      </w:r>
      <w:r>
        <w:rPr>
          <w:sz w:val="28"/>
          <w:szCs w:val="28"/>
        </w:rPr>
        <w:tab/>
      </w:r>
      <w:r>
        <w:rPr>
          <w:sz w:val="28"/>
          <w:szCs w:val="28"/>
        </w:rPr>
        <w:t xml:space="preserve">   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pPr>
        <w:spacing w:line="480" w:lineRule="auto"/>
        <w:rPr>
          <w:rFonts w:hint="eastAsia" w:eastAsia="等线"/>
        </w:rPr>
        <w:sectPr>
          <w:headerReference r:id="rId3" w:type="default"/>
          <w:footerReference r:id="rId4" w:type="default"/>
          <w:pgSz w:w="11910" w:h="16840"/>
          <w:pgMar w:top="1240" w:right="1320" w:bottom="1400" w:left="1640" w:header="708" w:footer="1217" w:gutter="0"/>
          <w:pgNumType w:fmt="decimal"/>
          <w:cols w:space="720" w:num="1"/>
        </w:sectPr>
      </w:pPr>
      <w:r>
        <w:rPr>
          <w:rFonts w:hint="eastAsia" w:eastAsia="等线"/>
        </w:rPr>
        <w:t xml:space="preserve"> </w:t>
      </w:r>
      <w:r>
        <w:rPr>
          <w:rFonts w:eastAsia="等线"/>
        </w:rPr>
        <w:t xml:space="preserve">  </w:t>
      </w:r>
    </w:p>
    <w:p>
      <w:pPr>
        <w:outlineLvl w:val="1"/>
        <w:rPr>
          <w:rFonts w:hint="default" w:eastAsiaTheme="minorEastAsia"/>
          <w:lang w:val="en-US" w:eastAsia="zh-CN"/>
        </w:rPr>
      </w:pPr>
      <w:r>
        <w:t>格式</w:t>
      </w:r>
      <w:r>
        <w:rPr>
          <w:rFonts w:hint="eastAsia"/>
          <w:lang w:val="en-US" w:eastAsia="zh-CN"/>
        </w:rPr>
        <w:t>二</w:t>
      </w:r>
      <w:r>
        <w:t>：</w:t>
      </w:r>
      <w:r>
        <w:rPr>
          <w:rFonts w:hint="eastAsia"/>
          <w:lang w:val="en-US" w:eastAsia="zh-CN"/>
        </w:rPr>
        <w:t>报价函</w:t>
      </w:r>
    </w:p>
    <w:p>
      <w:pPr>
        <w:jc w:val="center"/>
        <w:rPr>
          <w:rFonts w:hint="eastAsia"/>
          <w:b/>
          <w:bCs/>
          <w:sz w:val="44"/>
          <w:szCs w:val="44"/>
        </w:rPr>
      </w:pPr>
      <w:r>
        <w:rPr>
          <w:rFonts w:hint="eastAsia"/>
          <w:b/>
          <w:bCs/>
          <w:sz w:val="44"/>
          <w:szCs w:val="44"/>
        </w:rPr>
        <w:t>报 价 函（格 式）</w:t>
      </w:r>
    </w:p>
    <w:p>
      <w:pPr>
        <w:pStyle w:val="8"/>
        <w:spacing w:line="360" w:lineRule="auto"/>
        <w:rPr>
          <w:rFonts w:hint="eastAsia" w:hAnsi="宋体"/>
          <w:color w:val="auto"/>
          <w:sz w:val="21"/>
          <w:szCs w:val="21"/>
          <w:highlight w:val="none"/>
        </w:rPr>
      </w:pPr>
    </w:p>
    <w:p>
      <w:pPr>
        <w:pStyle w:val="8"/>
        <w:spacing w:line="360" w:lineRule="auto"/>
        <w:rPr>
          <w:rFonts w:hint="eastAsia" w:hAnsi="宋体"/>
          <w:color w:val="auto"/>
          <w:sz w:val="21"/>
          <w:szCs w:val="21"/>
          <w:highlight w:val="none"/>
        </w:rPr>
      </w:pPr>
      <w:r>
        <w:rPr>
          <w:rFonts w:hint="eastAsia" w:hAnsi="宋体"/>
          <w:color w:val="auto"/>
          <w:sz w:val="21"/>
          <w:szCs w:val="21"/>
          <w:highlight w:val="none"/>
        </w:rPr>
        <w:t>致：</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广西国宏经济发展集团有限公司</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8"/>
        <w:spacing w:line="360" w:lineRule="auto"/>
        <w:ind w:firstLine="480"/>
        <w:rPr>
          <w:rFonts w:hint="eastAsia" w:hAnsi="宋体"/>
          <w:color w:val="auto"/>
          <w:sz w:val="21"/>
          <w:szCs w:val="21"/>
          <w:highlight w:val="none"/>
          <w:u w:val="single"/>
        </w:rPr>
      </w:pPr>
      <w:r>
        <w:rPr>
          <w:rFonts w:hint="eastAsia" w:hAnsi="宋体"/>
          <w:color w:val="auto"/>
          <w:sz w:val="21"/>
          <w:szCs w:val="21"/>
          <w:highlight w:val="none"/>
        </w:rPr>
        <w:t>依据贵方</w:t>
      </w:r>
      <w:r>
        <w:rPr>
          <w:rFonts w:hint="eastAsia" w:hAnsi="宋体"/>
          <w:color w:val="auto"/>
          <w:sz w:val="21"/>
          <w:szCs w:val="21"/>
          <w:highlight w:val="none"/>
          <w:u w:val="single"/>
          <w:lang w:val="en-US" w:eastAsia="zh-CN"/>
        </w:rPr>
        <w:t xml:space="preserve">           </w:t>
      </w:r>
      <w:r>
        <w:rPr>
          <w:rFonts w:hint="eastAsia" w:ascii="宋体" w:hAnsi="宋体" w:cs="宋体"/>
          <w:sz w:val="21"/>
          <w:szCs w:val="21"/>
          <w:u w:val="single"/>
          <w:lang w:eastAsia="zh-CN"/>
        </w:rPr>
        <w:t>（</w:t>
      </w:r>
      <w:r>
        <w:rPr>
          <w:rFonts w:hint="eastAsia" w:ascii="宋体" w:hAnsi="宋体" w:cs="宋体"/>
          <w:sz w:val="21"/>
          <w:szCs w:val="21"/>
          <w:u w:val="single"/>
        </w:rPr>
        <w:t>项目名称）</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以下简称采购文件</w:t>
      </w:r>
      <w:r>
        <w:rPr>
          <w:rFonts w:hint="eastAsia" w:hAnsi="宋体"/>
          <w:color w:val="auto"/>
          <w:sz w:val="21"/>
          <w:szCs w:val="21"/>
          <w:highlight w:val="none"/>
          <w:lang w:eastAsia="zh-CN"/>
        </w:rPr>
        <w:t>）</w:t>
      </w:r>
      <w:r>
        <w:rPr>
          <w:rFonts w:hint="eastAsia" w:hAnsi="宋体"/>
          <w:color w:val="auto"/>
          <w:sz w:val="21"/>
          <w:szCs w:val="21"/>
          <w:highlight w:val="none"/>
        </w:rPr>
        <w:t>，我方正式授权下述签字</w:t>
      </w:r>
      <w:r>
        <w:rPr>
          <w:rFonts w:hint="eastAsia" w:hAnsi="宋体"/>
          <w:color w:val="auto"/>
          <w:sz w:val="21"/>
          <w:szCs w:val="21"/>
          <w:highlight w:val="none"/>
          <w:u w:val="none"/>
        </w:rPr>
        <w:t>人</w:t>
      </w:r>
    </w:p>
    <w:p>
      <w:pPr>
        <w:pStyle w:val="8"/>
        <w:spacing w:line="360" w:lineRule="auto"/>
        <w:rPr>
          <w:rFonts w:hint="eastAsia" w:hAnsi="宋体"/>
          <w:color w:val="auto"/>
          <w:sz w:val="21"/>
          <w:szCs w:val="21"/>
          <w:highlight w:val="none"/>
        </w:rPr>
      </w:pP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rPr>
        <w:t>姓名和职务）代表</w:t>
      </w:r>
      <w:r>
        <w:rPr>
          <w:rFonts w:hint="eastAsia" w:hAnsi="宋体"/>
          <w:color w:val="auto"/>
          <w:sz w:val="21"/>
          <w:szCs w:val="21"/>
          <w:highlight w:val="none"/>
          <w:u w:val="none"/>
          <w:lang w:val="en-US" w:eastAsia="zh-CN"/>
        </w:rPr>
        <w:t>报价人</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rPr>
        <w:t>报价单位名称），提交</w:t>
      </w:r>
      <w:r>
        <w:rPr>
          <w:rFonts w:hint="eastAsia" w:hAnsi="宋体"/>
          <w:color w:val="auto"/>
          <w:sz w:val="21"/>
          <w:szCs w:val="21"/>
          <w:highlight w:val="none"/>
          <w:lang w:val="en-US" w:eastAsia="zh-CN"/>
        </w:rPr>
        <w:t>采购文件</w:t>
      </w:r>
      <w:r>
        <w:rPr>
          <w:rFonts w:hint="eastAsia" w:hAnsi="宋体"/>
          <w:color w:val="auto"/>
          <w:sz w:val="21"/>
          <w:szCs w:val="21"/>
          <w:highlight w:val="none"/>
        </w:rPr>
        <w:t>中要求</w:t>
      </w:r>
      <w:r>
        <w:rPr>
          <w:rFonts w:hint="eastAsia" w:hAnsi="宋体"/>
          <w:color w:val="auto"/>
          <w:sz w:val="21"/>
          <w:szCs w:val="21"/>
          <w:highlight w:val="none"/>
          <w:lang w:val="en-US" w:eastAsia="zh-CN"/>
        </w:rPr>
        <w:t>报价人</w:t>
      </w:r>
      <w:r>
        <w:rPr>
          <w:rFonts w:hint="eastAsia" w:hAnsi="宋体"/>
          <w:color w:val="auto"/>
          <w:sz w:val="21"/>
          <w:szCs w:val="21"/>
          <w:highlight w:val="none"/>
        </w:rPr>
        <w:t>提交的全部文件正本</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壹</w:t>
      </w:r>
      <w:r>
        <w:rPr>
          <w:rFonts w:hint="eastAsia" w:hAnsi="宋体"/>
          <w:color w:val="auto"/>
          <w:sz w:val="21"/>
          <w:szCs w:val="21"/>
          <w:highlight w:val="none"/>
          <w:u w:val="single"/>
        </w:rPr>
        <w:t xml:space="preserve">  </w:t>
      </w:r>
      <w:r>
        <w:rPr>
          <w:rFonts w:hint="eastAsia" w:hAnsi="宋体"/>
          <w:color w:val="auto"/>
          <w:sz w:val="21"/>
          <w:szCs w:val="21"/>
          <w:highlight w:val="none"/>
        </w:rPr>
        <w:t>份，</w:t>
      </w:r>
    </w:p>
    <w:p>
      <w:pPr>
        <w:pStyle w:val="8"/>
        <w:spacing w:line="360" w:lineRule="auto"/>
        <w:ind w:left="100" w:firstLine="420"/>
        <w:rPr>
          <w:rFonts w:hint="eastAsia" w:hAnsi="宋体"/>
          <w:color w:val="auto"/>
          <w:sz w:val="21"/>
          <w:szCs w:val="21"/>
          <w:highlight w:val="none"/>
        </w:rPr>
      </w:pPr>
      <w:r>
        <w:rPr>
          <w:rFonts w:hint="eastAsia" w:hAnsi="宋体"/>
          <w:color w:val="auto"/>
          <w:sz w:val="21"/>
          <w:szCs w:val="21"/>
          <w:highlight w:val="none"/>
        </w:rPr>
        <w:t>据此函，签字人兹宣布同意如下：</w:t>
      </w:r>
    </w:p>
    <w:p>
      <w:pPr>
        <w:pStyle w:val="8"/>
        <w:spacing w:line="360" w:lineRule="auto"/>
        <w:ind w:firstLine="420" w:firstLineChars="200"/>
        <w:rPr>
          <w:rFonts w:hint="eastAsia" w:hAnsi="宋体" w:eastAsia="宋体"/>
          <w:color w:val="auto"/>
          <w:sz w:val="21"/>
          <w:szCs w:val="21"/>
          <w:highlight w:val="none"/>
          <w:lang w:val="en-US" w:eastAsia="zh-CN"/>
        </w:rPr>
      </w:pPr>
      <w:r>
        <w:rPr>
          <w:rFonts w:hint="eastAsia" w:hAnsi="宋体"/>
          <w:color w:val="auto"/>
          <w:sz w:val="21"/>
          <w:szCs w:val="21"/>
          <w:highlight w:val="none"/>
          <w:lang w:eastAsia="zh-CN"/>
        </w:rPr>
        <w:t>（</w:t>
      </w:r>
      <w:r>
        <w:rPr>
          <w:rFonts w:hint="eastAsia" w:hAnsi="宋体"/>
          <w:color w:val="auto"/>
          <w:sz w:val="21"/>
          <w:szCs w:val="21"/>
          <w:highlight w:val="none"/>
        </w:rPr>
        <w:t>1</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按照采购文件</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我方报价以固定总价（包干价）进行报价为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none"/>
          <w:lang w:val="en-US" w:eastAsia="zh-CN"/>
        </w:rPr>
        <w:t>元（</w:t>
      </w:r>
      <w:r>
        <w:rPr>
          <w:rFonts w:hint="eastAsia" w:ascii="Times New Roman" w:hAnsi="宋体" w:eastAsia="宋体" w:cs="Times New Roman"/>
          <w:color w:val="auto"/>
          <w:sz w:val="21"/>
          <w:szCs w:val="21"/>
          <w:highlight w:val="none"/>
          <w:lang w:val="en-US"/>
        </w:rPr>
        <w:t>包括建设方案、各阶段成果及实地调研、实施人力成本、后期培训、</w:t>
      </w:r>
      <w:r>
        <w:rPr>
          <w:rFonts w:hint="eastAsia" w:hAnsi="宋体" w:eastAsia="宋体" w:cs="Times New Roman"/>
          <w:color w:val="auto"/>
          <w:sz w:val="21"/>
          <w:szCs w:val="21"/>
          <w:highlight w:val="none"/>
          <w:lang w:val="en-US" w:eastAsia="zh-CN"/>
        </w:rPr>
        <w:t>专家、差旅</w:t>
      </w:r>
      <w:r>
        <w:rPr>
          <w:rFonts w:hint="eastAsia" w:hAnsi="宋体" w:cs="Times New Roman"/>
          <w:color w:val="auto"/>
          <w:sz w:val="21"/>
          <w:szCs w:val="21"/>
          <w:highlight w:val="none"/>
          <w:lang w:val="en-US" w:eastAsia="zh-CN"/>
        </w:rPr>
        <w:t>、</w:t>
      </w:r>
      <w:r>
        <w:rPr>
          <w:rFonts w:hint="eastAsia" w:ascii="Times New Roman" w:hAnsi="宋体" w:eastAsia="宋体" w:cs="Times New Roman"/>
          <w:color w:val="auto"/>
          <w:sz w:val="21"/>
          <w:szCs w:val="21"/>
          <w:highlight w:val="none"/>
          <w:lang w:val="en-US"/>
        </w:rPr>
        <w:t>税费</w:t>
      </w:r>
      <w:r>
        <w:rPr>
          <w:rFonts w:hint="eastAsia" w:hAnsi="宋体" w:eastAsia="宋体"/>
          <w:color w:val="auto"/>
          <w:sz w:val="21"/>
          <w:szCs w:val="21"/>
          <w:highlight w:val="none"/>
          <w:lang w:val="en-US" w:eastAsia="zh-CN"/>
        </w:rPr>
        <w:t>等）</w:t>
      </w:r>
      <w:r>
        <w:rPr>
          <w:rFonts w:hint="eastAsia" w:ascii="Times New Roman" w:hAnsi="宋体" w:eastAsia="宋体" w:cs="Times New Roman"/>
          <w:b w:val="0"/>
          <w:bCs w:val="0"/>
          <w:color w:val="auto"/>
          <w:sz w:val="21"/>
          <w:szCs w:val="21"/>
          <w:highlight w:val="none"/>
          <w:u w:val="none"/>
          <w:lang w:val="en-US" w:eastAsia="zh-CN"/>
        </w:rPr>
        <w:t>；</w:t>
      </w:r>
      <w:r>
        <w:rPr>
          <w:rFonts w:hint="eastAsia" w:hAnsi="宋体" w:eastAsia="宋体"/>
          <w:color w:val="auto"/>
          <w:sz w:val="21"/>
          <w:szCs w:val="21"/>
          <w:highlight w:val="none"/>
          <w:lang w:val="en-US" w:eastAsia="zh-CN"/>
        </w:rPr>
        <w:t xml:space="preserve">   </w:t>
      </w:r>
    </w:p>
    <w:p>
      <w:pPr>
        <w:pStyle w:val="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（2）将按</w:t>
      </w:r>
      <w:r>
        <w:rPr>
          <w:rFonts w:hint="eastAsia" w:hAnsi="宋体"/>
          <w:color w:val="auto"/>
          <w:sz w:val="21"/>
          <w:szCs w:val="21"/>
          <w:highlight w:val="none"/>
          <w:lang w:val="en-US" w:eastAsia="zh-CN"/>
        </w:rPr>
        <w:t>采购文件</w:t>
      </w:r>
      <w:r>
        <w:rPr>
          <w:rFonts w:hint="eastAsia" w:hAnsi="宋体"/>
          <w:color w:val="auto"/>
          <w:sz w:val="21"/>
          <w:szCs w:val="21"/>
          <w:highlight w:val="none"/>
        </w:rPr>
        <w:t>的</w:t>
      </w:r>
      <w:r>
        <w:rPr>
          <w:rFonts w:hint="eastAsia" w:hAnsi="宋体"/>
          <w:color w:val="auto"/>
          <w:sz w:val="21"/>
          <w:szCs w:val="21"/>
          <w:highlight w:val="none"/>
          <w:lang w:val="en-US" w:eastAsia="zh-CN"/>
        </w:rPr>
        <w:t>要求</w:t>
      </w:r>
      <w:r>
        <w:rPr>
          <w:rFonts w:hint="eastAsia" w:hAnsi="宋体"/>
          <w:color w:val="auto"/>
          <w:sz w:val="21"/>
          <w:szCs w:val="21"/>
          <w:highlight w:val="none"/>
        </w:rPr>
        <w:t>履行合同责任和义务；</w:t>
      </w:r>
    </w:p>
    <w:p>
      <w:pPr>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（3）我方已详细</w:t>
      </w:r>
      <w:r>
        <w:rPr>
          <w:rFonts w:hint="eastAsia" w:hAnsi="宋体"/>
          <w:color w:val="auto"/>
          <w:sz w:val="21"/>
          <w:szCs w:val="21"/>
          <w:highlight w:val="none"/>
          <w:lang w:val="en-US" w:eastAsia="zh-CN"/>
        </w:rPr>
        <w:t>阅读采购文件</w:t>
      </w:r>
      <w:r>
        <w:rPr>
          <w:rFonts w:hint="eastAsia" w:hAnsi="宋体"/>
          <w:color w:val="auto"/>
          <w:sz w:val="21"/>
          <w:szCs w:val="21"/>
          <w:highlight w:val="none"/>
        </w:rPr>
        <w:t>全部</w:t>
      </w:r>
      <w:r>
        <w:rPr>
          <w:rFonts w:hint="eastAsia" w:hAnsi="宋体"/>
          <w:color w:val="auto"/>
          <w:sz w:val="21"/>
          <w:szCs w:val="21"/>
          <w:highlight w:val="none"/>
          <w:lang w:val="en-US" w:eastAsia="zh-CN"/>
        </w:rPr>
        <w:t>内容</w:t>
      </w:r>
      <w:r>
        <w:rPr>
          <w:rFonts w:hint="eastAsia" w:hAnsi="宋体"/>
          <w:color w:val="auto"/>
          <w:sz w:val="21"/>
          <w:szCs w:val="21"/>
          <w:highlight w:val="none"/>
        </w:rPr>
        <w:t>；完全理解并接受</w:t>
      </w:r>
      <w:r>
        <w:rPr>
          <w:rFonts w:hint="eastAsia" w:hAnsi="宋体"/>
          <w:color w:val="auto"/>
          <w:sz w:val="21"/>
          <w:szCs w:val="21"/>
          <w:highlight w:val="none"/>
          <w:lang w:val="en-US" w:eastAsia="zh-CN"/>
        </w:rPr>
        <w:t>采购文件</w:t>
      </w:r>
      <w:r>
        <w:rPr>
          <w:rFonts w:hint="eastAsia" w:hAnsi="宋体"/>
          <w:color w:val="auto"/>
          <w:sz w:val="21"/>
          <w:szCs w:val="21"/>
          <w:highlight w:val="none"/>
        </w:rPr>
        <w:t>的各项规定和要求，同时我们也完全理解并同意放弃对这方面有不明及误解的权力，对</w:t>
      </w:r>
      <w:r>
        <w:rPr>
          <w:rFonts w:hint="eastAsia" w:hAnsi="宋体"/>
          <w:color w:val="auto"/>
          <w:sz w:val="21"/>
          <w:szCs w:val="21"/>
          <w:highlight w:val="none"/>
          <w:lang w:val="en-US" w:eastAsia="zh-CN"/>
        </w:rPr>
        <w:t>采购文件</w:t>
      </w:r>
      <w:r>
        <w:rPr>
          <w:rFonts w:hint="eastAsia" w:hAnsi="宋体"/>
          <w:color w:val="auto"/>
          <w:sz w:val="21"/>
          <w:szCs w:val="21"/>
          <w:highlight w:val="none"/>
        </w:rPr>
        <w:t>的合理性、合法性不再有异议。</w:t>
      </w:r>
    </w:p>
    <w:p>
      <w:pPr>
        <w:pStyle w:val="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（4） 同意提供按照贵方可能要求的与其询价有关的一切数据或资料；</w:t>
      </w:r>
    </w:p>
    <w:p>
      <w:pPr>
        <w:pStyle w:val="8"/>
        <w:spacing w:line="360" w:lineRule="auto"/>
        <w:ind w:firstLine="480"/>
        <w:rPr>
          <w:rFonts w:hint="default" w:hAnsi="宋体" w:eastAsia="宋体"/>
          <w:color w:val="auto"/>
          <w:sz w:val="21"/>
          <w:szCs w:val="21"/>
          <w:highlight w:val="none"/>
          <w:u w:val="single"/>
          <w:lang w:val="en-US" w:eastAsia="zh-CN"/>
        </w:rPr>
      </w:pPr>
      <w:r>
        <w:rPr>
          <w:rFonts w:hint="eastAsia" w:hAnsi="宋体"/>
          <w:color w:val="auto"/>
          <w:sz w:val="21"/>
          <w:szCs w:val="21"/>
          <w:highlight w:val="none"/>
        </w:rPr>
        <w:t>（5）与本报价有关的一切正式往来信函请寄</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具体地址</w:t>
      </w:r>
      <w:r>
        <w:rPr>
          <w:rFonts w:hint="eastAsia" w:hAnsi="宋体"/>
          <w:color w:val="auto"/>
          <w:sz w:val="21"/>
          <w:szCs w:val="21"/>
          <w:highlight w:val="none"/>
          <w:lang w:eastAsia="zh-CN"/>
        </w:rPr>
        <w:t>）</w:t>
      </w:r>
      <w:r>
        <w:rPr>
          <w:rFonts w:hint="eastAsia" w:hAnsi="宋体"/>
          <w:color w:val="auto"/>
          <w:sz w:val="21"/>
          <w:szCs w:val="21"/>
          <w:highlight w:val="none"/>
        </w:rPr>
        <w:t>：</w:t>
      </w:r>
      <w:r>
        <w:rPr>
          <w:rFonts w:hint="eastAsia" w:hAnsi="宋体"/>
          <w:color w:val="auto"/>
          <w:sz w:val="21"/>
          <w:szCs w:val="21"/>
          <w:highlight w:val="none"/>
          <w:u w:val="single"/>
        </w:rPr>
        <w:t xml:space="preserve">                    </w:t>
      </w:r>
      <w:r>
        <w:rPr>
          <w:rFonts w:hint="eastAsia" w:hAnsi="宋体"/>
          <w:color w:val="auto"/>
          <w:sz w:val="21"/>
          <w:szCs w:val="21"/>
          <w:highlight w:val="none"/>
          <w:u w:val="none"/>
          <w:lang w:val="en-US" w:eastAsia="zh-CN"/>
        </w:rPr>
        <w:t>或通过电子邮件发送到（电子邮件收件地址）</w:t>
      </w:r>
      <w:r>
        <w:rPr>
          <w:rFonts w:hint="eastAsia" w:hAnsi="宋体"/>
          <w:color w:val="auto"/>
          <w:sz w:val="21"/>
          <w:szCs w:val="21"/>
          <w:highlight w:val="none"/>
          <w:u w:val="single"/>
          <w:lang w:val="en-US" w:eastAsia="zh-CN"/>
        </w:rPr>
        <w:t xml:space="preserve">                     ；</w:t>
      </w:r>
    </w:p>
    <w:p>
      <w:pPr>
        <w:pStyle w:val="8"/>
        <w:spacing w:line="360" w:lineRule="auto"/>
        <w:ind w:firstLine="840"/>
        <w:rPr>
          <w:rFonts w:hint="eastAsia" w:hAnsi="宋体"/>
          <w:color w:val="auto"/>
          <w:sz w:val="21"/>
          <w:szCs w:val="21"/>
          <w:highlight w:val="none"/>
        </w:rPr>
      </w:pPr>
      <w:r>
        <w:rPr>
          <w:rFonts w:hint="eastAsia" w:hAnsi="宋体"/>
          <w:color w:val="auto"/>
          <w:sz w:val="21"/>
          <w:szCs w:val="21"/>
          <w:highlight w:val="none"/>
          <w:lang w:val="en-US" w:eastAsia="zh-CN"/>
        </w:rPr>
        <w:t>联系人：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电话</w:t>
      </w:r>
      <w:r>
        <w:rPr>
          <w:rFonts w:hint="eastAsia" w:hAnsi="宋体"/>
          <w:color w:val="auto"/>
          <w:sz w:val="21"/>
          <w:szCs w:val="21"/>
          <w:highlight w:val="none"/>
          <w:lang w:eastAsia="zh-CN"/>
        </w:rPr>
        <w:t>：</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pPr>
        <w:snapToGrid w:val="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 xml:space="preserve">（6）本报价有效期自截标日起 </w:t>
      </w:r>
      <w:r>
        <w:rPr>
          <w:rFonts w:hint="eastAsia" w:hAnsi="宋体"/>
          <w:color w:val="auto"/>
          <w:sz w:val="21"/>
          <w:szCs w:val="21"/>
          <w:highlight w:val="none"/>
          <w:u w:val="single"/>
          <w:lang w:val="en-US" w:eastAsia="zh-CN"/>
        </w:rPr>
        <w:t>60</w:t>
      </w:r>
      <w:r>
        <w:rPr>
          <w:rFonts w:hint="eastAsia" w:hAnsi="宋体"/>
          <w:color w:val="auto"/>
          <w:sz w:val="21"/>
          <w:szCs w:val="21"/>
          <w:highlight w:val="none"/>
        </w:rPr>
        <w:t>个自然日。</w:t>
      </w:r>
    </w:p>
    <w:p>
      <w:pPr>
        <w:pStyle w:val="8"/>
        <w:ind w:left="100" w:firstLine="420"/>
        <w:rPr>
          <w:rFonts w:hint="eastAsia" w:hAnsi="宋体"/>
          <w:color w:val="auto"/>
          <w:sz w:val="21"/>
          <w:szCs w:val="21"/>
          <w:highlight w:val="none"/>
        </w:rPr>
      </w:pPr>
    </w:p>
    <w:p>
      <w:pPr>
        <w:pStyle w:val="8"/>
        <w:ind w:left="100" w:firstLine="420"/>
        <w:rPr>
          <w:rFonts w:hint="eastAsia" w:hAnsi="宋体"/>
          <w:color w:val="auto"/>
          <w:sz w:val="21"/>
          <w:szCs w:val="21"/>
          <w:highlight w:val="none"/>
        </w:rPr>
      </w:pPr>
    </w:p>
    <w:p>
      <w:pPr>
        <w:pStyle w:val="8"/>
        <w:ind w:left="100" w:firstLine="420"/>
        <w:rPr>
          <w:rFonts w:hint="eastAsia" w:hAnsi="宋体"/>
          <w:color w:val="auto"/>
          <w:sz w:val="21"/>
          <w:szCs w:val="21"/>
          <w:highlight w:val="none"/>
        </w:rPr>
      </w:pPr>
      <w:r>
        <w:rPr>
          <w:rFonts w:hint="eastAsia" w:hAnsi="宋体"/>
          <w:color w:val="auto"/>
          <w:sz w:val="21"/>
          <w:szCs w:val="21"/>
          <w:highlight w:val="none"/>
        </w:rPr>
        <w:t>法定代表人</w:t>
      </w:r>
      <w:r>
        <w:rPr>
          <w:rFonts w:hint="eastAsia" w:hAnsi="宋体"/>
          <w:color w:val="auto"/>
          <w:sz w:val="21"/>
          <w:szCs w:val="21"/>
          <w:highlight w:val="none"/>
          <w:lang w:eastAsia="zh-CN"/>
        </w:rPr>
        <w:t>（</w:t>
      </w:r>
      <w:r>
        <w:rPr>
          <w:rFonts w:hint="eastAsia" w:hAnsi="宋体"/>
          <w:color w:val="auto"/>
          <w:sz w:val="21"/>
          <w:szCs w:val="21"/>
          <w:highlight w:val="none"/>
        </w:rPr>
        <w:t>若为其他组织形式无法定代表人的应为机构负责人）或相应的委托代理人签字：</w:t>
      </w:r>
      <w:r>
        <w:rPr>
          <w:rFonts w:hint="eastAsia" w:hAnsi="宋体"/>
          <w:color w:val="auto"/>
          <w:sz w:val="21"/>
          <w:szCs w:val="21"/>
          <w:highlight w:val="none"/>
          <w:u w:val="single"/>
        </w:rPr>
        <w:t xml:space="preserve">                                  </w:t>
      </w:r>
    </w:p>
    <w:p>
      <w:pPr>
        <w:pStyle w:val="8"/>
        <w:ind w:left="100" w:firstLine="420"/>
        <w:rPr>
          <w:rFonts w:hint="eastAsia" w:hAnsi="宋体"/>
          <w:color w:val="auto"/>
          <w:sz w:val="21"/>
          <w:szCs w:val="21"/>
          <w:highlight w:val="none"/>
        </w:rPr>
      </w:pPr>
    </w:p>
    <w:p>
      <w:pPr>
        <w:pStyle w:val="8"/>
        <w:ind w:left="100" w:firstLine="420"/>
        <w:rPr>
          <w:rFonts w:hint="eastAsia" w:hAnsi="宋体"/>
          <w:color w:val="auto"/>
          <w:sz w:val="21"/>
          <w:szCs w:val="21"/>
          <w:highlight w:val="none"/>
        </w:rPr>
      </w:pPr>
      <w:r>
        <w:rPr>
          <w:rFonts w:hint="eastAsia" w:hAnsi="宋体"/>
          <w:color w:val="auto"/>
          <w:sz w:val="21"/>
          <w:szCs w:val="21"/>
          <w:highlight w:val="none"/>
          <w:lang w:eastAsia="zh-CN"/>
        </w:rPr>
        <w:t>报价人</w:t>
      </w:r>
      <w:r>
        <w:rPr>
          <w:rFonts w:hint="eastAsia" w:hAnsi="宋体"/>
          <w:color w:val="auto"/>
          <w:sz w:val="21"/>
          <w:szCs w:val="21"/>
          <w:highlight w:val="none"/>
        </w:rPr>
        <w:t>（公章）：</w:t>
      </w:r>
      <w:r>
        <w:rPr>
          <w:rFonts w:hint="eastAsia" w:hAnsi="宋体"/>
          <w:color w:val="auto"/>
          <w:sz w:val="21"/>
          <w:szCs w:val="21"/>
          <w:highlight w:val="none"/>
          <w:u w:val="single"/>
        </w:rPr>
        <w:t xml:space="preserve">                                               </w:t>
      </w:r>
    </w:p>
    <w:p>
      <w:pPr>
        <w:pStyle w:val="8"/>
        <w:ind w:left="100" w:firstLine="420"/>
        <w:rPr>
          <w:rFonts w:hint="eastAsia" w:hAnsi="宋体"/>
          <w:color w:val="auto"/>
          <w:sz w:val="21"/>
          <w:szCs w:val="21"/>
          <w:highlight w:val="none"/>
        </w:rPr>
      </w:pPr>
    </w:p>
    <w:p>
      <w:pPr>
        <w:pStyle w:val="8"/>
        <w:ind w:left="100" w:firstLine="420"/>
        <w:rPr>
          <w:rFonts w:hint="eastAsia" w:hAnsi="宋体"/>
          <w:color w:val="auto"/>
          <w:sz w:val="21"/>
          <w:szCs w:val="21"/>
          <w:highlight w:val="none"/>
          <w:u w:val="single"/>
        </w:rPr>
      </w:pPr>
      <w:r>
        <w:rPr>
          <w:rFonts w:hint="eastAsia" w:hAnsi="宋体"/>
          <w:color w:val="auto"/>
          <w:sz w:val="21"/>
          <w:szCs w:val="21"/>
          <w:highlight w:val="none"/>
        </w:rPr>
        <w:t>日期：</w:t>
      </w:r>
      <w:r>
        <w:rPr>
          <w:rFonts w:hint="eastAsia" w:hAnsi="宋体"/>
          <w:color w:val="auto"/>
          <w:sz w:val="21"/>
          <w:szCs w:val="21"/>
          <w:highlight w:val="none"/>
          <w:u w:val="single"/>
        </w:rPr>
        <w:t xml:space="preserve">                                                        </w:t>
      </w:r>
    </w:p>
    <w:p>
      <w:pPr>
        <w:pStyle w:val="8"/>
        <w:ind w:left="100" w:firstLine="420"/>
        <w:rPr>
          <w:rFonts w:hint="eastAsia" w:hAnsi="宋体"/>
          <w:color w:val="auto"/>
          <w:sz w:val="21"/>
          <w:szCs w:val="21"/>
          <w:highlight w:val="none"/>
        </w:rPr>
      </w:pPr>
      <w:r>
        <w:rPr>
          <w:rFonts w:hint="eastAsia" w:hAnsi="宋体"/>
          <w:b/>
          <w:bCs/>
          <w:color w:val="auto"/>
          <w:sz w:val="21"/>
          <w:szCs w:val="21"/>
          <w:highlight w:val="none"/>
        </w:rPr>
        <w:t>注：报价函须由法定代表人</w:t>
      </w:r>
      <w:r>
        <w:rPr>
          <w:rFonts w:hint="eastAsia" w:hAnsi="宋体"/>
          <w:b/>
          <w:bCs/>
          <w:color w:val="auto"/>
          <w:sz w:val="21"/>
          <w:szCs w:val="21"/>
          <w:highlight w:val="none"/>
          <w:lang w:eastAsia="zh-CN"/>
        </w:rPr>
        <w:t>（</w:t>
      </w:r>
      <w:r>
        <w:rPr>
          <w:rFonts w:hint="eastAsia" w:hAnsi="宋体"/>
          <w:b/>
          <w:bCs/>
          <w:color w:val="auto"/>
          <w:sz w:val="21"/>
          <w:szCs w:val="21"/>
          <w:highlight w:val="none"/>
        </w:rPr>
        <w:t>若为其他组织形式无法定代表人的应为机构负责人）或委托代理人签字并加盖</w:t>
      </w:r>
      <w:r>
        <w:rPr>
          <w:rFonts w:hint="eastAsia" w:hAnsi="宋体"/>
          <w:b/>
          <w:bCs/>
          <w:color w:val="auto"/>
          <w:sz w:val="21"/>
          <w:szCs w:val="21"/>
          <w:highlight w:val="none"/>
          <w:lang w:eastAsia="zh-CN"/>
        </w:rPr>
        <w:t>报价人</w:t>
      </w:r>
      <w:r>
        <w:rPr>
          <w:rFonts w:hint="eastAsia" w:hAnsi="宋体"/>
          <w:b/>
          <w:bCs/>
          <w:color w:val="auto"/>
          <w:sz w:val="21"/>
          <w:szCs w:val="21"/>
          <w:highlight w:val="none"/>
        </w:rPr>
        <w:t>公章。</w:t>
      </w:r>
    </w:p>
    <w:p>
      <w:pPr>
        <w:pStyle w:val="8"/>
        <w:jc w:val="both"/>
        <w:rPr>
          <w:rFonts w:hint="eastAsia" w:hAnsi="宋体"/>
          <w:b/>
          <w:color w:val="auto"/>
          <w:sz w:val="21"/>
          <w:szCs w:val="21"/>
          <w:highlight w:val="none"/>
          <w:lang w:val="en-US" w:eastAsia="zh-CN"/>
        </w:rPr>
      </w:pPr>
    </w:p>
    <w:p>
      <w:r>
        <w:br w:type="page"/>
      </w:r>
    </w:p>
    <w:p>
      <w:pPr>
        <w:outlineLvl w:val="1"/>
      </w:pPr>
      <w:r>
        <w:t>格式</w:t>
      </w:r>
      <w:r>
        <w:rPr>
          <w:rFonts w:hint="eastAsia"/>
          <w:lang w:val="en-US" w:eastAsia="zh-CN"/>
        </w:rPr>
        <w:t>三</w:t>
      </w:r>
      <w:r>
        <w:t>：报价</w:t>
      </w:r>
      <w:r>
        <w:rPr>
          <w:rFonts w:hint="eastAsia"/>
        </w:rPr>
        <w:t>明细</w:t>
      </w:r>
      <w:r>
        <w:t>表</w:t>
      </w:r>
    </w:p>
    <w:p>
      <w:pPr>
        <w:jc w:val="center"/>
        <w:rPr>
          <w:b/>
          <w:bCs/>
          <w:sz w:val="44"/>
          <w:szCs w:val="44"/>
        </w:rPr>
      </w:pPr>
      <w:r>
        <w:rPr>
          <w:b/>
          <w:bCs/>
          <w:sz w:val="44"/>
          <w:szCs w:val="44"/>
        </w:rPr>
        <w:t>报价</w:t>
      </w:r>
      <w:r>
        <w:rPr>
          <w:rFonts w:hint="eastAsia"/>
          <w:b/>
          <w:bCs/>
          <w:sz w:val="44"/>
          <w:szCs w:val="44"/>
        </w:rPr>
        <w:t>明细</w:t>
      </w:r>
      <w:r>
        <w:rPr>
          <w:b/>
          <w:bCs/>
          <w:sz w:val="44"/>
          <w:szCs w:val="44"/>
        </w:rPr>
        <w:t>表</w:t>
      </w:r>
    </w:p>
    <w:p>
      <w:pPr>
        <w:pStyle w:val="6"/>
        <w:tabs>
          <w:tab w:val="left" w:pos="4483"/>
          <w:tab w:val="left" w:pos="9157"/>
          <w:tab w:val="left" w:pos="13303"/>
        </w:tabs>
        <w:spacing w:before="76" w:after="57"/>
        <w:ind w:left="126"/>
        <w:jc w:val="left"/>
        <w:rPr>
          <w:rFonts w:ascii="Times New Roman" w:eastAsia="Times New Roman"/>
        </w:rPr>
      </w:pPr>
      <w:r>
        <w:t>项目名称：</w:t>
      </w:r>
      <w:r>
        <w:rPr>
          <w:rFonts w:ascii="Times New Roman" w:eastAsia="Times New Roman"/>
          <w:u w:val="single"/>
        </w:rPr>
        <w:t xml:space="preserve"> </w:t>
      </w:r>
      <w:r>
        <w:rPr>
          <w:rFonts w:hint="eastAsia" w:ascii="Times New Roman"/>
          <w:u w:val="single"/>
        </w:rPr>
        <w:t xml:space="preserve">             </w:t>
      </w:r>
      <w:r>
        <w:rPr>
          <w:u w:val="single"/>
        </w:rPr>
        <w:t xml:space="preserve">                      </w:t>
      </w:r>
      <w:r>
        <w:rPr>
          <w:rFonts w:ascii="Times New Roman" w:eastAsia="Times New Roman"/>
        </w:rPr>
        <w:t xml:space="preserve"> </w:t>
      </w:r>
    </w:p>
    <w:p>
      <w:pPr>
        <w:rPr>
          <w:vanish/>
        </w:rPr>
      </w:pPr>
    </w:p>
    <w:tbl>
      <w:tblPr>
        <w:tblStyle w:val="13"/>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14"/>
        <w:gridCol w:w="6579"/>
        <w:gridCol w:w="72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pPr>
              <w:widowControl/>
              <w:spacing w:line="360" w:lineRule="atLeast"/>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序号</w:t>
            </w:r>
          </w:p>
        </w:tc>
        <w:tc>
          <w:tcPr>
            <w:tcW w:w="1214" w:type="dxa"/>
            <w:vAlign w:val="center"/>
          </w:tcPr>
          <w:p>
            <w:pPr>
              <w:widowControl/>
              <w:spacing w:line="36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657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项目要求及技术需求</w:t>
            </w:r>
          </w:p>
        </w:tc>
        <w:tc>
          <w:tcPr>
            <w:tcW w:w="72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71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pPr>
              <w:widowControl/>
              <w:spacing w:line="360" w:lineRule="atLeast"/>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1214" w:type="dxa"/>
            <w:vAlign w:val="center"/>
          </w:tcPr>
          <w:p>
            <w:pPr>
              <w:widowControl/>
              <w:spacing w:line="36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财务系统商用密码应用安全性评估</w:t>
            </w:r>
          </w:p>
        </w:tc>
        <w:tc>
          <w:tcPr>
            <w:tcW w:w="6579" w:type="dxa"/>
            <w:vAlign w:val="center"/>
          </w:tcPr>
          <w:p>
            <w:pPr>
              <w:widowControl/>
              <w:spacing w:line="276" w:lineRule="auto"/>
              <w:rPr>
                <w:rFonts w:hint="default" w:ascii="仿宋" w:hAnsi="仿宋" w:eastAsia="仿宋" w:cs="仿宋"/>
                <w:b/>
                <w:bCs/>
                <w:sz w:val="24"/>
                <w:szCs w:val="24"/>
                <w:lang w:val="en-US" w:eastAsia="zh-CN"/>
              </w:rPr>
            </w:pPr>
          </w:p>
        </w:tc>
        <w:tc>
          <w:tcPr>
            <w:tcW w:w="727"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1"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86" w:type="dxa"/>
            <w:vAlign w:val="center"/>
          </w:tcPr>
          <w:p>
            <w:pPr>
              <w:widowControl/>
              <w:spacing w:line="36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214" w:type="dxa"/>
            <w:vAlign w:val="center"/>
          </w:tcPr>
          <w:p>
            <w:pPr>
              <w:widowControl/>
              <w:spacing w:line="360" w:lineRule="atLeast"/>
              <w:jc w:val="center"/>
              <w:rPr>
                <w:rFonts w:hint="eastAsia" w:ascii="仿宋" w:hAnsi="仿宋" w:eastAsia="仿宋" w:cs="仿宋"/>
                <w:color w:val="000000"/>
                <w:sz w:val="24"/>
                <w:szCs w:val="24"/>
              </w:rPr>
            </w:pPr>
            <w:r>
              <w:rPr>
                <w:rFonts w:hint="eastAsia" w:ascii="仿宋" w:hAnsi="仿宋" w:eastAsia="仿宋" w:cs="仿宋"/>
                <w:sz w:val="24"/>
                <w:szCs w:val="24"/>
              </w:rPr>
              <w:t>售后服务要求</w:t>
            </w:r>
          </w:p>
        </w:tc>
        <w:tc>
          <w:tcPr>
            <w:tcW w:w="8017" w:type="dxa"/>
            <w:gridSpan w:val="3"/>
            <w:vAlign w:val="center"/>
          </w:tcPr>
          <w:p>
            <w:pPr>
              <w:widowControl/>
              <w:numPr>
                <w:ilvl w:val="-1"/>
                <w:numId w:val="0"/>
              </w:numPr>
              <w:spacing w:line="280" w:lineRule="exact"/>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86" w:type="dxa"/>
            <w:vAlign w:val="center"/>
          </w:tcPr>
          <w:p>
            <w:pPr>
              <w:widowControl/>
              <w:spacing w:line="36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214" w:type="dxa"/>
            <w:vAlign w:val="center"/>
          </w:tcPr>
          <w:p>
            <w:pPr>
              <w:widowControl/>
              <w:spacing w:line="360" w:lineRule="atLeast"/>
              <w:jc w:val="center"/>
              <w:rPr>
                <w:rFonts w:hint="eastAsia" w:ascii="仿宋" w:hAnsi="仿宋" w:eastAsia="仿宋" w:cs="仿宋"/>
                <w:sz w:val="24"/>
                <w:szCs w:val="24"/>
              </w:rPr>
            </w:pPr>
            <w:r>
              <w:rPr>
                <w:rFonts w:hint="eastAsia" w:ascii="仿宋" w:hAnsi="仿宋" w:eastAsia="仿宋" w:cs="仿宋"/>
                <w:b w:val="0"/>
                <w:bCs w:val="0"/>
                <w:sz w:val="24"/>
                <w:szCs w:val="24"/>
              </w:rPr>
              <w:t>付款方式</w:t>
            </w:r>
          </w:p>
        </w:tc>
        <w:tc>
          <w:tcPr>
            <w:tcW w:w="8017" w:type="dxa"/>
            <w:gridSpan w:val="3"/>
            <w:vAlign w:val="center"/>
          </w:tcPr>
          <w:p>
            <w:pPr>
              <w:widowControl/>
              <w:numPr>
                <w:ilvl w:val="-1"/>
                <w:numId w:val="0"/>
              </w:numPr>
              <w:spacing w:line="360" w:lineRule="atLeast"/>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vAlign w:val="center"/>
          </w:tcPr>
          <w:p>
            <w:pPr>
              <w:widowControl/>
              <w:spacing w:line="36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214" w:type="dxa"/>
            <w:vAlign w:val="center"/>
          </w:tcPr>
          <w:p>
            <w:pPr>
              <w:widowControl/>
              <w:spacing w:line="360" w:lineRule="atLeast"/>
              <w:jc w:val="center"/>
              <w:rPr>
                <w:rFonts w:hint="eastAsia" w:ascii="仿宋" w:hAnsi="仿宋" w:eastAsia="仿宋" w:cs="仿宋"/>
                <w:b/>
                <w:bCs/>
                <w:sz w:val="24"/>
                <w:szCs w:val="24"/>
              </w:rPr>
            </w:pPr>
            <w:r>
              <w:rPr>
                <w:rFonts w:hint="eastAsia" w:ascii="仿宋" w:hAnsi="仿宋" w:eastAsia="仿宋" w:cs="仿宋"/>
                <w:sz w:val="24"/>
                <w:szCs w:val="24"/>
              </w:rPr>
              <w:t>验收要求</w:t>
            </w:r>
          </w:p>
        </w:tc>
        <w:tc>
          <w:tcPr>
            <w:tcW w:w="8017" w:type="dxa"/>
            <w:gridSpan w:val="3"/>
            <w:vAlign w:val="center"/>
          </w:tcPr>
          <w:p>
            <w:pPr>
              <w:widowControl/>
              <w:numPr>
                <w:ilvl w:val="-1"/>
                <w:numId w:val="0"/>
              </w:numPr>
              <w:spacing w:line="360" w:lineRule="atLeast"/>
              <w:jc w:val="both"/>
              <w:rPr>
                <w:rFonts w:hint="eastAsia" w:ascii="仿宋" w:hAnsi="仿宋" w:eastAsia="仿宋" w:cs="仿宋"/>
                <w:sz w:val="24"/>
                <w:szCs w:val="24"/>
              </w:rPr>
            </w:pPr>
          </w:p>
        </w:tc>
      </w:tr>
    </w:tbl>
    <w:p>
      <w:pPr>
        <w:widowControl/>
        <w:spacing w:before="120" w:after="120" w:line="263" w:lineRule="atLeast"/>
        <w:ind w:firstLine="360" w:firstLineChars="200"/>
        <w:jc w:val="left"/>
        <w:rPr>
          <w:rFonts w:hint="eastAsia" w:ascii="宋体" w:hAnsi="宋体" w:cs="宋体"/>
          <w:bCs/>
          <w:kern w:val="0"/>
          <w:sz w:val="18"/>
          <w:szCs w:val="18"/>
          <w:lang w:bidi="ar"/>
        </w:rPr>
      </w:pPr>
    </w:p>
    <w:p>
      <w:pPr>
        <w:widowControl/>
        <w:spacing w:before="120" w:after="120" w:line="263" w:lineRule="atLeast"/>
        <w:ind w:firstLine="360" w:firstLineChars="200"/>
        <w:jc w:val="left"/>
        <w:rPr>
          <w:rFonts w:hint="eastAsia" w:ascii="宋体" w:hAnsi="宋体" w:cs="宋体"/>
          <w:bCs/>
          <w:kern w:val="0"/>
          <w:sz w:val="18"/>
          <w:szCs w:val="18"/>
          <w:lang w:bidi="ar"/>
        </w:rPr>
      </w:pPr>
      <w:r>
        <w:rPr>
          <w:rFonts w:hint="eastAsia" w:ascii="宋体" w:hAnsi="宋体" w:cs="宋体"/>
          <w:bCs/>
          <w:kern w:val="0"/>
          <w:sz w:val="18"/>
          <w:szCs w:val="18"/>
          <w:lang w:val="en-US" w:eastAsia="zh-CN" w:bidi="ar"/>
        </w:rPr>
        <w:t>1</w:t>
      </w:r>
      <w:r>
        <w:rPr>
          <w:rFonts w:hint="eastAsia" w:ascii="宋体" w:hAnsi="宋体" w:cs="宋体"/>
          <w:bCs/>
          <w:kern w:val="0"/>
          <w:sz w:val="18"/>
          <w:szCs w:val="18"/>
          <w:lang w:bidi="ar"/>
        </w:rPr>
        <w:t>.单价及总价均为含税价格；</w:t>
      </w:r>
    </w:p>
    <w:p>
      <w:pPr>
        <w:widowControl/>
        <w:spacing w:before="120" w:after="120" w:line="263" w:lineRule="atLeast"/>
        <w:ind w:firstLine="360" w:firstLineChars="200"/>
        <w:jc w:val="left"/>
        <w:rPr>
          <w:rFonts w:hint="eastAsia" w:ascii="宋体" w:hAnsi="宋体" w:cs="宋体"/>
          <w:bCs/>
          <w:kern w:val="0"/>
          <w:sz w:val="18"/>
          <w:szCs w:val="18"/>
          <w:lang w:bidi="ar"/>
        </w:rPr>
      </w:pPr>
      <w:r>
        <w:rPr>
          <w:rFonts w:hint="eastAsia" w:ascii="宋体" w:hAnsi="宋体" w:cs="宋体"/>
          <w:bCs/>
          <w:kern w:val="0"/>
          <w:sz w:val="18"/>
          <w:szCs w:val="18"/>
          <w:lang w:val="en-US" w:eastAsia="zh-CN" w:bidi="ar"/>
        </w:rPr>
        <w:t>2</w:t>
      </w:r>
      <w:r>
        <w:rPr>
          <w:rFonts w:hint="eastAsia" w:ascii="宋体" w:hAnsi="宋体" w:cs="宋体"/>
          <w:bCs/>
          <w:kern w:val="0"/>
          <w:sz w:val="18"/>
          <w:szCs w:val="18"/>
          <w:lang w:bidi="ar"/>
        </w:rPr>
        <w:t>.此表须逐页盖章</w:t>
      </w:r>
    </w:p>
    <w:p>
      <w:pPr>
        <w:jc w:val="center"/>
        <w:rPr>
          <w:rFonts w:hint="eastAsia"/>
          <w:w w:val="95"/>
          <w:lang w:val="en-US" w:eastAsia="zh-CN"/>
        </w:rPr>
      </w:pPr>
    </w:p>
    <w:p>
      <w:pPr>
        <w:jc w:val="center"/>
        <w:rPr>
          <w:rFonts w:hint="eastAsia"/>
          <w:w w:val="95"/>
          <w:lang w:val="en-US" w:eastAsia="zh-CN"/>
        </w:rPr>
      </w:pPr>
    </w:p>
    <w:p>
      <w:pPr>
        <w:jc w:val="center"/>
        <w:rPr>
          <w:rFonts w:hint="eastAsia"/>
          <w:w w:val="95"/>
          <w:lang w:val="en-US" w:eastAsia="zh-CN"/>
        </w:rPr>
      </w:pPr>
    </w:p>
    <w:p>
      <w:pPr>
        <w:jc w:val="center"/>
        <w:rPr>
          <w:rFonts w:hint="eastAsia"/>
          <w:w w:val="95"/>
          <w:lang w:val="en-US" w:eastAsia="zh-CN"/>
        </w:rPr>
      </w:pPr>
    </w:p>
    <w:p>
      <w:pPr>
        <w:jc w:val="center"/>
        <w:rPr>
          <w:rFonts w:hint="eastAsia"/>
          <w:w w:val="95"/>
          <w:lang w:val="en-US" w:eastAsia="zh-CN"/>
        </w:rPr>
      </w:pPr>
    </w:p>
    <w:p>
      <w:pPr>
        <w:jc w:val="center"/>
        <w:rPr>
          <w:rFonts w:hint="eastAsia"/>
          <w:w w:val="95"/>
          <w:lang w:val="en-US" w:eastAsia="zh-CN"/>
        </w:rPr>
      </w:pPr>
    </w:p>
    <w:p>
      <w:pPr>
        <w:jc w:val="center"/>
        <w:rPr>
          <w:w w:val="95"/>
        </w:rPr>
      </w:pPr>
      <w:r>
        <w:rPr>
          <w:rFonts w:hint="eastAsia"/>
          <w:w w:val="95"/>
          <w:lang w:val="en-US" w:eastAsia="zh-CN"/>
        </w:rPr>
        <w:t xml:space="preserve">                                 </w:t>
      </w:r>
      <w:r>
        <w:rPr>
          <w:w w:val="95"/>
        </w:rPr>
        <w:t xml:space="preserve">单位（盖章）： </w:t>
      </w:r>
      <w:r>
        <w:rPr>
          <w:rFonts w:hint="eastAsia"/>
          <w:w w:val="95"/>
        </w:rPr>
        <w:t xml:space="preserve"> </w:t>
      </w:r>
      <w:r>
        <w:rPr>
          <w:w w:val="95"/>
        </w:rPr>
        <w:t xml:space="preserve">                         </w:t>
      </w:r>
    </w:p>
    <w:p>
      <w:pPr>
        <w:jc w:val="center"/>
        <w:rPr>
          <w:w w:val="95"/>
        </w:rPr>
      </w:pPr>
      <w:r>
        <w:rPr>
          <w:rFonts w:hint="eastAsia"/>
          <w:w w:val="95"/>
          <w:lang w:val="en-US" w:eastAsia="zh-CN"/>
        </w:rPr>
        <w:t xml:space="preserve">                                            </w:t>
      </w:r>
      <w:r>
        <w:rPr>
          <w:w w:val="95"/>
        </w:rPr>
        <w:t xml:space="preserve">日期：      </w:t>
      </w:r>
      <w:r>
        <w:rPr>
          <w:rFonts w:hint="eastAsia"/>
          <w:w w:val="95"/>
        </w:rPr>
        <w:t xml:space="preserve">    年  月  日</w:t>
      </w:r>
      <w:r>
        <w:rPr>
          <w:w w:val="95"/>
        </w:rPr>
        <w:t xml:space="preserve">              </w:t>
      </w:r>
    </w:p>
    <w:p>
      <w:pPr>
        <w:rPr>
          <w:rFonts w:hint="eastAsia"/>
        </w:rPr>
      </w:pPr>
      <w:r>
        <w:br w:type="page"/>
      </w:r>
    </w:p>
    <w:p>
      <w:pPr>
        <w:outlineLvl w:val="1"/>
        <w:rPr>
          <w:rFonts w:hint="eastAsia"/>
        </w:rPr>
      </w:pPr>
      <w:r>
        <w:rPr>
          <w:rFonts w:hint="eastAsia"/>
        </w:rPr>
        <w:t>格式</w:t>
      </w:r>
      <w:r>
        <w:rPr>
          <w:rFonts w:hint="eastAsia"/>
          <w:lang w:val="en-US" w:eastAsia="zh-CN"/>
        </w:rPr>
        <w:t>四</w:t>
      </w:r>
      <w:r>
        <w:rPr>
          <w:rFonts w:hint="eastAsia"/>
        </w:rPr>
        <w:t>：法定代表人身份证明（加盖供应商公章）</w:t>
      </w:r>
    </w:p>
    <w:p>
      <w:pPr>
        <w:rPr>
          <w:rFonts w:hint="eastAsia"/>
        </w:rPr>
      </w:pPr>
    </w:p>
    <w:p>
      <w:pPr>
        <w:spacing w:before="312" w:beforeLines="100" w:after="156" w:afterLines="50" w:line="340" w:lineRule="exact"/>
        <w:ind w:left="540"/>
        <w:jc w:val="center"/>
        <w:rPr>
          <w:rFonts w:ascii="宋体" w:hAnsi="宋体"/>
          <w:b/>
          <w:snapToGrid w:val="0"/>
          <w:kern w:val="0"/>
          <w:sz w:val="44"/>
          <w:szCs w:val="44"/>
        </w:rPr>
      </w:pPr>
      <w:r>
        <w:rPr>
          <w:rFonts w:hint="eastAsia" w:ascii="宋体" w:hAnsi="宋体"/>
          <w:b/>
          <w:snapToGrid w:val="0"/>
          <w:kern w:val="0"/>
          <w:sz w:val="44"/>
          <w:szCs w:val="44"/>
        </w:rPr>
        <w:t>法定代表人身份证明</w:t>
      </w:r>
    </w:p>
    <w:p>
      <w:pPr>
        <w:spacing w:line="480" w:lineRule="auto"/>
        <w:ind w:left="540"/>
        <w:rPr>
          <w:rFonts w:ascii="宋体" w:hAnsi="宋体"/>
          <w:snapToGrid w:val="0"/>
          <w:kern w:val="0"/>
          <w:szCs w:val="21"/>
          <w:u w:val="single"/>
        </w:rPr>
      </w:pPr>
      <w:r>
        <w:rPr>
          <w:rFonts w:hint="eastAsia" w:ascii="宋体" w:hAnsi="宋体"/>
          <w:snapToGrid w:val="0"/>
          <w:kern w:val="0"/>
          <w:szCs w:val="21"/>
        </w:rPr>
        <w:t>供应商：</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spacing w:line="480" w:lineRule="auto"/>
        <w:ind w:left="540"/>
        <w:rPr>
          <w:rFonts w:ascii="宋体" w:hAnsi="宋体"/>
          <w:snapToGrid w:val="0"/>
          <w:kern w:val="0"/>
          <w:szCs w:val="21"/>
          <w:u w:val="single"/>
        </w:rPr>
      </w:pPr>
      <w:r>
        <w:rPr>
          <w:rFonts w:hint="eastAsia" w:ascii="宋体" w:hAnsi="宋体"/>
          <w:snapToGrid w:val="0"/>
          <w:kern w:val="0"/>
          <w:szCs w:val="21"/>
        </w:rPr>
        <w:t>地    址：</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spacing w:line="480" w:lineRule="auto"/>
        <w:ind w:left="540"/>
        <w:rPr>
          <w:rFonts w:ascii="宋体" w:hAnsi="宋体"/>
          <w:snapToGrid w:val="0"/>
          <w:kern w:val="0"/>
          <w:szCs w:val="21"/>
        </w:rPr>
      </w:pPr>
      <w:r>
        <w:rPr>
          <w:rFonts w:hint="eastAsia"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日</w:t>
      </w:r>
    </w:p>
    <w:p>
      <w:pPr>
        <w:spacing w:line="480" w:lineRule="auto"/>
        <w:ind w:left="540"/>
        <w:rPr>
          <w:rFonts w:ascii="宋体" w:hAnsi="宋体"/>
          <w:snapToGrid w:val="0"/>
          <w:kern w:val="0"/>
          <w:szCs w:val="21"/>
          <w:u w:val="single"/>
        </w:rPr>
      </w:pPr>
      <w:r>
        <w:rPr>
          <w:rFonts w:hint="eastAsia" w:ascii="宋体" w:hAnsi="宋体"/>
          <w:snapToGrid w:val="0"/>
          <w:kern w:val="0"/>
          <w:szCs w:val="21"/>
        </w:rPr>
        <w:t>经营期限：</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spacing w:line="480" w:lineRule="auto"/>
        <w:ind w:left="540"/>
        <w:rPr>
          <w:rFonts w:ascii="宋体" w:hAnsi="宋体"/>
          <w:snapToGrid w:val="0"/>
          <w:kern w:val="0"/>
          <w:szCs w:val="21"/>
          <w:u w:val="single"/>
        </w:rPr>
      </w:pPr>
      <w:r>
        <w:rPr>
          <w:rFonts w:hint="eastAsia" w:ascii="宋体" w:hAnsi="宋体"/>
          <w:snapToGrid w:val="0"/>
          <w:kern w:val="0"/>
          <w:szCs w:val="21"/>
        </w:rPr>
        <w:t>姓    名：</w:t>
      </w:r>
      <w:r>
        <w:rPr>
          <w:rFonts w:hint="eastAsia" w:ascii="宋体" w:hAnsi="宋体"/>
          <w:snapToGrid w:val="0"/>
          <w:kern w:val="0"/>
          <w:szCs w:val="21"/>
          <w:u w:val="single"/>
        </w:rPr>
        <w:t xml:space="preserve">           </w:t>
      </w:r>
      <w:r>
        <w:rPr>
          <w:rFonts w:hint="eastAsia" w:ascii="宋体" w:hAnsi="宋体"/>
          <w:snapToGrid w:val="0"/>
          <w:kern w:val="0"/>
          <w:szCs w:val="21"/>
        </w:rPr>
        <w:t xml:space="preserve">  性      别：</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spacing w:line="480" w:lineRule="auto"/>
        <w:ind w:left="540"/>
        <w:rPr>
          <w:rFonts w:ascii="宋体" w:hAnsi="宋体"/>
          <w:snapToGrid w:val="0"/>
          <w:kern w:val="0"/>
          <w:szCs w:val="21"/>
          <w:u w:val="single"/>
        </w:rPr>
      </w:pPr>
      <w:r>
        <w:rPr>
          <w:rFonts w:hint="eastAsia" w:ascii="宋体" w:hAnsi="宋体"/>
          <w:snapToGrid w:val="0"/>
          <w:kern w:val="0"/>
          <w:szCs w:val="21"/>
        </w:rPr>
        <w:t>年    龄：</w:t>
      </w:r>
      <w:r>
        <w:rPr>
          <w:rFonts w:hint="eastAsia" w:ascii="宋体" w:hAnsi="宋体"/>
          <w:snapToGrid w:val="0"/>
          <w:kern w:val="0"/>
          <w:szCs w:val="21"/>
          <w:u w:val="single"/>
        </w:rPr>
        <w:t xml:space="preserve">           </w:t>
      </w:r>
      <w:r>
        <w:rPr>
          <w:rFonts w:hint="eastAsia" w:ascii="宋体" w:hAnsi="宋体"/>
          <w:snapToGrid w:val="0"/>
          <w:kern w:val="0"/>
          <w:szCs w:val="21"/>
        </w:rPr>
        <w:t xml:space="preserve">  职      务：</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spacing w:line="480" w:lineRule="auto"/>
        <w:ind w:left="540"/>
        <w:rPr>
          <w:rFonts w:ascii="宋体" w:hAnsi="宋体"/>
          <w:snapToGrid w:val="0"/>
          <w:kern w:val="0"/>
          <w:szCs w:val="21"/>
          <w:u w:val="single"/>
        </w:rPr>
      </w:pPr>
      <w:r>
        <w:rPr>
          <w:rFonts w:hint="eastAsia" w:ascii="宋体" w:hAnsi="宋体"/>
          <w:snapToGrid w:val="0"/>
          <w:kern w:val="0"/>
          <w:szCs w:val="21"/>
        </w:rPr>
        <w:t>身份证号码：</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spacing w:line="480" w:lineRule="auto"/>
        <w:ind w:left="540"/>
        <w:rPr>
          <w:rFonts w:ascii="宋体" w:hAnsi="宋体"/>
          <w:snapToGrid w:val="0"/>
          <w:kern w:val="0"/>
          <w:szCs w:val="21"/>
        </w:rPr>
      </w:pPr>
      <w:r>
        <w:rPr>
          <w:rFonts w:hint="eastAsia" w:ascii="宋体" w:hAnsi="宋体"/>
          <w:snapToGrid w:val="0"/>
          <w:kern w:val="0"/>
          <w:szCs w:val="21"/>
        </w:rPr>
        <w:t>系（供应商名称）的法定代表人。</w:t>
      </w:r>
    </w:p>
    <w:p>
      <w:pPr>
        <w:spacing w:line="480" w:lineRule="auto"/>
        <w:ind w:left="540"/>
        <w:rPr>
          <w:rFonts w:ascii="宋体" w:hAnsi="宋体"/>
          <w:snapToGrid w:val="0"/>
          <w:kern w:val="0"/>
          <w:szCs w:val="21"/>
        </w:rPr>
      </w:pPr>
      <w:r>
        <w:rPr>
          <w:rFonts w:hint="eastAsia" w:ascii="宋体" w:hAnsi="宋体"/>
          <w:snapToGrid w:val="0"/>
          <w:kern w:val="0"/>
          <w:szCs w:val="21"/>
        </w:rPr>
        <w:t>特此证明。</w:t>
      </w:r>
    </w:p>
    <w:p>
      <w:pPr>
        <w:spacing w:line="480" w:lineRule="auto"/>
        <w:ind w:left="540"/>
        <w:rPr>
          <w:rFonts w:ascii="宋体" w:hAnsi="宋体"/>
          <w:snapToGrid w:val="0"/>
          <w:kern w:val="0"/>
          <w:szCs w:val="21"/>
        </w:rPr>
      </w:pPr>
      <w:r>
        <w:rPr>
          <w:rFonts w:hint="eastAsia" w:ascii="宋体" w:hAnsi="宋体"/>
          <w:snapToGrid w:val="0"/>
          <w:kern w:val="0"/>
          <w:szCs w:val="21"/>
        </w:rPr>
        <w:t>附件：法定代表人有效身份证正反面复印件</w:t>
      </w:r>
    </w:p>
    <w:p>
      <w:pPr>
        <w:spacing w:line="480" w:lineRule="auto"/>
        <w:ind w:left="540"/>
        <w:jc w:val="right"/>
        <w:rPr>
          <w:rFonts w:ascii="宋体" w:hAnsi="宋体"/>
          <w:snapToGrid w:val="0"/>
          <w:kern w:val="0"/>
          <w:szCs w:val="21"/>
        </w:rPr>
      </w:pPr>
    </w:p>
    <w:p>
      <w:pPr>
        <w:spacing w:line="480" w:lineRule="auto"/>
        <w:ind w:left="540"/>
        <w:jc w:val="right"/>
        <w:rPr>
          <w:rFonts w:ascii="宋体" w:hAnsi="宋体"/>
          <w:snapToGrid w:val="0"/>
          <w:kern w:val="0"/>
          <w:szCs w:val="21"/>
        </w:rPr>
      </w:pPr>
      <w:r>
        <w:rPr>
          <w:rFonts w:hint="eastAsia" w:ascii="宋体" w:hAnsi="宋体"/>
          <w:snapToGrid w:val="0"/>
          <w:kern w:val="0"/>
          <w:szCs w:val="21"/>
        </w:rPr>
        <w:t>供应商：</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w:t>
      </w:r>
      <w:r>
        <w:rPr>
          <w:rFonts w:hint="eastAsia" w:ascii="宋体" w:hAnsi="宋体"/>
          <w:snapToGrid w:val="0"/>
          <w:kern w:val="0"/>
          <w:szCs w:val="21"/>
        </w:rPr>
        <w:t>盖章）</w:t>
      </w:r>
    </w:p>
    <w:p>
      <w:pPr>
        <w:widowControl/>
        <w:spacing w:before="120" w:after="120" w:line="263" w:lineRule="atLeast"/>
        <w:jc w:val="right"/>
        <w:rPr>
          <w:rFonts w:hint="eastAsia" w:ascii="宋体" w:hAnsi="宋体"/>
          <w:snapToGrid w:val="0"/>
          <w:kern w:val="0"/>
          <w:szCs w:val="21"/>
        </w:rPr>
      </w:pPr>
      <w:r>
        <w:rPr>
          <w:rFonts w:hint="eastAsia" w:ascii="宋体" w:hAnsi="宋体"/>
          <w:snapToGrid w:val="0"/>
          <w:kern w:val="0"/>
          <w:szCs w:val="21"/>
        </w:rPr>
        <w:t>日期：</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日</w:t>
      </w:r>
    </w:p>
    <w:p>
      <w:pPr>
        <w:widowControl/>
        <w:jc w:val="left"/>
        <w:rPr>
          <w:sz w:val="24"/>
        </w:rPr>
      </w:pPr>
    </w:p>
    <w:p>
      <w:pPr>
        <w:widowControl/>
        <w:jc w:val="left"/>
        <w:rPr>
          <w:sz w:val="24"/>
        </w:rPr>
      </w:pPr>
    </w:p>
    <w:p>
      <w:pPr>
        <w:widowControl/>
        <w:jc w:val="left"/>
        <w:rPr>
          <w:sz w:val="24"/>
        </w:rPr>
      </w:pPr>
    </w:p>
    <w:p>
      <w:pPr>
        <w:widowControl/>
        <w:jc w:val="left"/>
        <w:rPr>
          <w:sz w:val="24"/>
        </w:rPr>
      </w:pPr>
    </w:p>
    <w:p>
      <w:pPr>
        <w:widowControl/>
        <w:jc w:val="left"/>
        <w:rPr>
          <w:sz w:val="24"/>
        </w:rPr>
        <w:sectPr>
          <w:pgSz w:w="11906" w:h="16838"/>
          <w:pgMar w:top="840" w:right="1800" w:bottom="598" w:left="1800" w:header="851" w:footer="992" w:gutter="0"/>
          <w:pgNumType w:fmt="decimal"/>
          <w:cols w:space="720" w:num="1"/>
          <w:docGrid w:type="lines" w:linePitch="312" w:charSpace="0"/>
        </w:sectPr>
      </w:pPr>
    </w:p>
    <w:p>
      <w:pPr>
        <w:outlineLvl w:val="1"/>
      </w:pPr>
      <w:r>
        <w:t>格式</w:t>
      </w:r>
      <w:r>
        <w:rPr>
          <w:rFonts w:hint="eastAsia"/>
          <w:lang w:val="en-US" w:eastAsia="zh-CN"/>
        </w:rPr>
        <w:t>五</w:t>
      </w:r>
      <w:r>
        <w:t>：法定代表人授权书</w:t>
      </w:r>
      <w:r>
        <w:rPr>
          <w:rFonts w:hint="eastAsia"/>
        </w:rPr>
        <w:t>（如有委托时）</w:t>
      </w:r>
    </w:p>
    <w:p>
      <w:pPr>
        <w:pStyle w:val="17"/>
        <w:rPr>
          <w:rFonts w:hint="eastAsia"/>
          <w:color w:val="auto"/>
        </w:rPr>
      </w:pPr>
    </w:p>
    <w:p>
      <w:pPr>
        <w:jc w:val="center"/>
        <w:rPr>
          <w:b/>
          <w:bCs/>
          <w:sz w:val="44"/>
          <w:szCs w:val="44"/>
        </w:rPr>
      </w:pPr>
      <w:r>
        <w:rPr>
          <w:rFonts w:hint="eastAsia"/>
          <w:b/>
          <w:bCs/>
          <w:sz w:val="44"/>
          <w:szCs w:val="44"/>
        </w:rPr>
        <w:t>法定代表人授权书</w:t>
      </w:r>
    </w:p>
    <w:p>
      <w:pPr>
        <w:rPr>
          <w:rFonts w:ascii="宋体"/>
          <w:szCs w:val="21"/>
        </w:rPr>
      </w:pPr>
    </w:p>
    <w:p>
      <w:pPr>
        <w:spacing w:line="360" w:lineRule="auto"/>
        <w:ind w:firstLine="420" w:firstLineChars="200"/>
        <w:rPr>
          <w:rFonts w:ascii="宋体" w:hAnsi="宋体" w:cs="宋体"/>
          <w:szCs w:val="21"/>
        </w:rPr>
      </w:pPr>
      <w:r>
        <w:rPr>
          <w:rFonts w:hint="eastAsia" w:ascii="宋体" w:hAnsi="宋体" w:cs="宋体"/>
          <w:szCs w:val="21"/>
        </w:rPr>
        <w:t>本授权书声明：我</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姓名</w:t>
      </w:r>
      <w:r>
        <w:rPr>
          <w:rFonts w:hint="eastAsia" w:ascii="宋体" w:hAnsi="宋体" w:cs="宋体"/>
          <w:szCs w:val="21"/>
          <w:u w:val="single"/>
          <w:lang w:eastAsia="zh-CN"/>
        </w:rPr>
        <w:t>）</w:t>
      </w: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报价供应商名称</w:t>
      </w:r>
      <w:r>
        <w:rPr>
          <w:rFonts w:hint="eastAsia" w:ascii="宋体" w:hAnsi="宋体" w:cs="宋体"/>
          <w:szCs w:val="21"/>
          <w:u w:val="single"/>
          <w:lang w:eastAsia="zh-CN"/>
        </w:rPr>
        <w:t>）</w:t>
      </w:r>
      <w:r>
        <w:rPr>
          <w:rFonts w:hint="eastAsia" w:ascii="宋体" w:hAnsi="宋体" w:cs="宋体"/>
          <w:szCs w:val="21"/>
        </w:rPr>
        <w:t>的法定代表人，现授权我单位的</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姓名</w:t>
      </w:r>
      <w:r>
        <w:rPr>
          <w:rFonts w:hint="eastAsia" w:ascii="宋体" w:hAnsi="宋体" w:cs="宋体"/>
          <w:szCs w:val="21"/>
          <w:u w:val="single"/>
          <w:lang w:eastAsia="zh-CN"/>
        </w:rPr>
        <w:t>）</w:t>
      </w:r>
      <w:r>
        <w:rPr>
          <w:rFonts w:hint="eastAsia" w:ascii="宋体" w:hAnsi="宋体" w:cs="宋体"/>
          <w:szCs w:val="21"/>
        </w:rPr>
        <w:t>为我公司委托代理人，以本公司的名义参加广西国宏经济发展集团有限公司的</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项目名称）</w:t>
      </w:r>
      <w:r>
        <w:rPr>
          <w:rFonts w:hint="eastAsia" w:ascii="宋体" w:hAnsi="宋体" w:cs="宋体"/>
          <w:szCs w:val="21"/>
        </w:rPr>
        <w:t>的询比采购活动。授权代理人在本次询比采购过程中所签署的一切文件和处理与之有关的一切事务，我均予以承认。</w:t>
      </w:r>
    </w:p>
    <w:p>
      <w:pPr>
        <w:spacing w:line="360" w:lineRule="auto"/>
        <w:ind w:firstLine="420" w:firstLineChars="200"/>
        <w:rPr>
          <w:rFonts w:ascii="宋体" w:hAnsi="宋体" w:cs="宋体"/>
          <w:szCs w:val="21"/>
          <w:u w:val="single"/>
        </w:rPr>
      </w:pPr>
      <w:r>
        <w:rPr>
          <w:rFonts w:hint="eastAsia" w:ascii="宋体" w:hAnsi="宋体" w:cs="宋体"/>
          <w:szCs w:val="21"/>
        </w:rPr>
        <w:t>授权代理人：</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姓名</w:t>
      </w:r>
      <w:r>
        <w:rPr>
          <w:rFonts w:hint="eastAsia" w:ascii="宋体" w:hAnsi="宋体" w:cs="宋体"/>
          <w:szCs w:val="21"/>
          <w:u w:val="single"/>
          <w:lang w:eastAsia="zh-CN"/>
        </w:rPr>
        <w:t>）</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，在我</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报价供应商名称</w:t>
      </w:r>
      <w:r>
        <w:rPr>
          <w:rFonts w:hint="eastAsia" w:ascii="宋体" w:hAnsi="宋体" w:cs="宋体"/>
          <w:szCs w:val="21"/>
          <w:lang w:eastAsia="zh-CN"/>
        </w:rPr>
        <w:t>）</w:t>
      </w:r>
      <w:r>
        <w:rPr>
          <w:rFonts w:hint="eastAsia" w:ascii="宋体" w:hAnsi="宋体" w:cs="宋体"/>
          <w:szCs w:val="21"/>
        </w:rPr>
        <w:t>公司</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部门名称</w:t>
      </w:r>
      <w:r>
        <w:rPr>
          <w:rFonts w:hint="eastAsia" w:ascii="宋体" w:hAnsi="宋体" w:cs="宋体"/>
          <w:szCs w:val="21"/>
          <w:lang w:eastAsia="zh-CN"/>
        </w:rPr>
        <w:t>）</w:t>
      </w:r>
      <w:r>
        <w:rPr>
          <w:rFonts w:hint="eastAsia" w:ascii="宋体" w:hAnsi="宋体" w:cs="宋体"/>
          <w:szCs w:val="21"/>
        </w:rPr>
        <w:t xml:space="preserve"> 部门担任职务</w:t>
      </w:r>
      <w:r>
        <w:rPr>
          <w:rFonts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职务</w:t>
      </w:r>
      <w:r>
        <w:rPr>
          <w:rFonts w:hint="eastAsia" w:ascii="宋体" w:hAnsi="宋体" w:cs="宋体"/>
          <w:szCs w:val="21"/>
          <w:lang w:eastAsia="zh-CN"/>
        </w:rPr>
        <w:t>）</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授权代理人无转让权，特此授权。</w:t>
      </w:r>
    </w:p>
    <w:p>
      <w:pPr>
        <w:spacing w:line="360" w:lineRule="auto"/>
        <w:rPr>
          <w:rFonts w:ascii="宋体"/>
          <w:szCs w:val="21"/>
        </w:rPr>
      </w:pPr>
    </w:p>
    <w:p>
      <w:pPr>
        <w:spacing w:line="360" w:lineRule="auto"/>
        <w:rPr>
          <w:rFonts w:ascii="宋体"/>
          <w:szCs w:val="21"/>
          <w:u w:val="single"/>
        </w:rPr>
      </w:pPr>
      <w:r>
        <w:rPr>
          <w:rFonts w:ascii="宋体" w:hAnsi="宋体"/>
          <w:szCs w:val="21"/>
        </w:rPr>
        <w:t xml:space="preserve">                         </w:t>
      </w:r>
      <w:r>
        <w:rPr>
          <w:rFonts w:hint="eastAsia" w:ascii="宋体" w:hAnsi="宋体"/>
          <w:szCs w:val="21"/>
        </w:rPr>
        <w:t>供应商名称</w:t>
      </w:r>
      <w:r>
        <w:rPr>
          <w:rFonts w:hint="eastAsia" w:ascii="宋体" w:hAnsi="宋体"/>
          <w:szCs w:val="21"/>
          <w:lang w:eastAsia="zh-CN"/>
        </w:rPr>
        <w:t>（</w:t>
      </w:r>
      <w:r>
        <w:rPr>
          <w:rFonts w:hint="eastAsia" w:ascii="宋体" w:hAnsi="宋体"/>
          <w:szCs w:val="21"/>
        </w:rPr>
        <w:t>加盖公章</w:t>
      </w:r>
      <w:r>
        <w:rPr>
          <w:rFonts w:hint="eastAsia" w:ascii="宋体" w:hAnsi="宋体"/>
          <w:szCs w:val="21"/>
          <w:lang w:eastAsia="zh-CN"/>
        </w:rPr>
        <w:t>）</w:t>
      </w:r>
      <w:r>
        <w:rPr>
          <w:rFonts w:hint="eastAsia" w:ascii="宋体" w:hAnsi="宋体"/>
          <w:szCs w:val="21"/>
        </w:rPr>
        <w:t>：</w:t>
      </w:r>
      <w:r>
        <w:rPr>
          <w:rFonts w:ascii="宋体" w:hAnsi="宋体"/>
          <w:szCs w:val="21"/>
          <w:u w:val="single"/>
        </w:rPr>
        <w:t xml:space="preserve">                           </w:t>
      </w:r>
    </w:p>
    <w:p>
      <w:pPr>
        <w:spacing w:line="360" w:lineRule="auto"/>
        <w:rPr>
          <w:rFonts w:ascii="宋体"/>
          <w:szCs w:val="21"/>
          <w:u w:val="single"/>
        </w:rPr>
      </w:pPr>
      <w:r>
        <w:rPr>
          <w:rFonts w:ascii="宋体" w:hAnsi="宋体"/>
          <w:szCs w:val="21"/>
        </w:rPr>
        <w:t xml:space="preserve">                         </w:t>
      </w:r>
      <w:r>
        <w:rPr>
          <w:rFonts w:hint="eastAsia" w:ascii="宋体" w:hAnsi="宋体"/>
          <w:szCs w:val="21"/>
        </w:rPr>
        <w:t>法定代表人</w:t>
      </w:r>
      <w:r>
        <w:rPr>
          <w:rFonts w:hint="eastAsia" w:ascii="宋体" w:hAnsi="宋体"/>
          <w:szCs w:val="21"/>
          <w:lang w:eastAsia="zh-CN"/>
        </w:rPr>
        <w:t>（</w:t>
      </w:r>
      <w:r>
        <w:rPr>
          <w:rFonts w:hint="eastAsia" w:ascii="宋体" w:hAnsi="宋体"/>
          <w:szCs w:val="21"/>
        </w:rPr>
        <w:t>签字或盖章</w:t>
      </w:r>
      <w:r>
        <w:rPr>
          <w:rFonts w:hint="eastAsia" w:ascii="宋体" w:hAnsi="宋体"/>
          <w:szCs w:val="21"/>
          <w:lang w:eastAsia="zh-CN"/>
        </w:rPr>
        <w:t>）</w:t>
      </w:r>
      <w:r>
        <w:rPr>
          <w:rFonts w:hint="eastAsia" w:ascii="宋体" w:hAnsi="宋体"/>
          <w:szCs w:val="21"/>
        </w:rPr>
        <w:t>：</w:t>
      </w:r>
      <w:r>
        <w:rPr>
          <w:rFonts w:ascii="宋体" w:hAnsi="宋体"/>
          <w:szCs w:val="21"/>
          <w:u w:val="single"/>
        </w:rPr>
        <w:t xml:space="preserve">                                   </w:t>
      </w:r>
    </w:p>
    <w:p>
      <w:pPr>
        <w:spacing w:line="360" w:lineRule="auto"/>
        <w:ind w:firstLine="420" w:firstLineChars="200"/>
        <w:rPr>
          <w:rFonts w:hint="eastAsia" w:ascii="宋体" w:hAnsi="宋体" w:cs="宋体"/>
          <w:szCs w:val="21"/>
        </w:rPr>
      </w:pPr>
      <w:r>
        <w:rPr>
          <w:rFonts w:ascii="宋体" w:hAnsi="宋体"/>
          <w:szCs w:val="21"/>
        </w:rPr>
        <w:t xml:space="preserve">                     </w:t>
      </w: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p>
    <w:p>
      <w:pPr>
        <w:rPr>
          <w:rFonts w:hint="eastAsia"/>
        </w:rPr>
        <w:sectPr>
          <w:headerReference r:id="rId5" w:type="default"/>
          <w:pgSz w:w="11906" w:h="16838"/>
          <w:pgMar w:top="200" w:right="1800" w:bottom="598" w:left="1800" w:header="851" w:footer="992" w:gutter="0"/>
          <w:pgNumType w:fmt="decimal"/>
          <w:cols w:space="720" w:num="1"/>
          <w:docGrid w:type="lines" w:linePitch="312" w:charSpace="0"/>
        </w:sectPr>
      </w:pPr>
      <w:r>
        <w:rPr>
          <w:rFonts w:ascii="宋体" w:hAnsi="宋体" w:cs="宋体"/>
          <w:szCs w:val="21"/>
        </w:rPr>
        <w:t>附</w:t>
      </w:r>
      <w:r>
        <w:rPr>
          <w:rFonts w:hint="eastAsia" w:ascii="宋体" w:hAnsi="宋体" w:cs="宋体"/>
          <w:szCs w:val="21"/>
          <w:lang w:eastAsia="zh-CN"/>
        </w:rPr>
        <w:t>：</w:t>
      </w:r>
      <w:r>
        <w:rPr>
          <w:rFonts w:ascii="宋体" w:hAnsi="宋体" w:cs="宋体"/>
          <w:szCs w:val="21"/>
        </w:rPr>
        <w:t>法定代表人及委托代理人</w:t>
      </w:r>
      <w:r>
        <w:rPr>
          <w:rFonts w:hint="eastAsia" w:ascii="宋体" w:hAnsi="宋体" w:cs="宋体"/>
          <w:szCs w:val="21"/>
          <w:lang w:eastAsia="zh-CN"/>
        </w:rPr>
        <w:t>身份证</w:t>
      </w:r>
      <w:r>
        <w:rPr>
          <w:rFonts w:ascii="宋体" w:hAnsi="宋体" w:cs="宋体"/>
          <w:szCs w:val="21"/>
        </w:rPr>
        <w:t>复印件</w:t>
      </w:r>
    </w:p>
    <w:p>
      <w:pPr>
        <w:spacing w:line="360" w:lineRule="auto"/>
        <w:ind w:firstLine="420" w:firstLineChars="200"/>
        <w:outlineLvl w:val="1"/>
        <w:rPr>
          <w:rFonts w:hint="eastAsia" w:eastAsiaTheme="minorEastAsia"/>
          <w:lang w:val="en-US" w:eastAsia="zh-CN"/>
        </w:rPr>
      </w:pPr>
      <w:r>
        <w:t>格式</w:t>
      </w:r>
      <w:r>
        <w:rPr>
          <w:rFonts w:hint="eastAsia"/>
          <w:lang w:val="en-US" w:eastAsia="zh-CN"/>
        </w:rPr>
        <w:t>六</w:t>
      </w:r>
      <w:r>
        <w:t>：</w:t>
      </w:r>
      <w:r>
        <w:rPr>
          <w:rFonts w:hint="eastAsia" w:ascii="宋体" w:hAnsi="宋体"/>
          <w:lang w:val="en-US" w:eastAsia="zh-CN"/>
        </w:rPr>
        <w:t>响应供应商</w:t>
      </w:r>
      <w:r>
        <w:rPr>
          <w:rFonts w:hint="eastAsia" w:ascii="宋体" w:hAnsi="宋体"/>
        </w:rPr>
        <w:t>资格条件</w:t>
      </w:r>
      <w:r>
        <w:rPr>
          <w:rFonts w:hint="eastAsia" w:ascii="宋体" w:hAnsi="宋体"/>
          <w:lang w:val="en-US" w:eastAsia="zh-CN"/>
        </w:rPr>
        <w:t>证明材料</w:t>
      </w:r>
    </w:p>
    <w:p>
      <w:pPr>
        <w:spacing w:line="360" w:lineRule="auto"/>
        <w:ind w:firstLine="420" w:firstLineChars="200"/>
        <w:rPr>
          <w:rFonts w:hint="eastAsia" w:eastAsiaTheme="minorEastAsia"/>
          <w:lang w:eastAsia="zh-CN"/>
        </w:rPr>
      </w:pPr>
    </w:p>
    <w:p>
      <w:pPr>
        <w:spacing w:line="360" w:lineRule="auto"/>
        <w:ind w:firstLine="420" w:firstLineChars="200"/>
        <w:rPr>
          <w:rFonts w:hint="eastAsia" w:ascii="宋体" w:hAnsi="宋体"/>
          <w:lang w:val="en-US" w:eastAsia="zh-CN"/>
        </w:rPr>
      </w:pPr>
      <w:r>
        <w:rPr>
          <w:rFonts w:hint="eastAsia" w:ascii="宋体" w:hAnsi="宋体"/>
          <w:lang w:val="en-US" w:eastAsia="zh-CN"/>
        </w:rPr>
        <w:t>1.相关证明资料需加盖公章。</w:t>
      </w:r>
    </w:p>
    <w:p>
      <w:pPr>
        <w:spacing w:line="360" w:lineRule="auto"/>
        <w:ind w:firstLine="420" w:firstLineChars="200"/>
        <w:rPr>
          <w:rFonts w:ascii="宋体" w:hAnsi="宋体"/>
          <w:b/>
          <w:bCs/>
        </w:rPr>
      </w:pPr>
      <w:r>
        <w:rPr>
          <w:rFonts w:hint="eastAsia" w:ascii="宋体" w:hAnsi="宋体"/>
          <w:lang w:val="en-US" w:eastAsia="zh-CN"/>
        </w:rPr>
        <w:t>2.</w:t>
      </w:r>
      <w:r>
        <w:rPr>
          <w:rFonts w:hint="eastAsia" w:ascii="宋体" w:hAnsi="宋体"/>
        </w:rPr>
        <w:t xml:space="preserve">没有在“信用中国”网（https://www.creditchina.gov.cn）或中国政府采购网（http://www.ccgp.gov.cn）等渠道被列入失信被执行人、重大税收违法案件当事人名单 </w:t>
      </w:r>
      <w:r>
        <w:rPr>
          <w:rFonts w:hint="eastAsia" w:ascii="宋体" w:hAnsi="宋体"/>
          <w:lang w:eastAsia="zh-CN"/>
        </w:rPr>
        <w:t>，或</w:t>
      </w:r>
      <w:r>
        <w:rPr>
          <w:rFonts w:hint="eastAsia" w:ascii="宋体" w:hAnsi="宋体"/>
        </w:rPr>
        <w:t>政府采购严重违法失信行为记录名单的信用记录结果截图（加盖公章）。</w:t>
      </w:r>
      <w:r>
        <w:rPr>
          <w:rFonts w:hint="eastAsia" w:ascii="宋体" w:hAnsi="宋体"/>
          <w:b/>
          <w:bCs/>
        </w:rPr>
        <w:t>查询日期不得早于</w:t>
      </w:r>
      <w:r>
        <w:rPr>
          <w:rFonts w:hint="eastAsia" w:ascii="宋体" w:hAnsi="宋体"/>
          <w:b/>
          <w:bCs/>
          <w:lang w:val="en-US" w:eastAsia="zh-CN"/>
        </w:rPr>
        <w:t>本公告的</w:t>
      </w:r>
      <w:r>
        <w:rPr>
          <w:rFonts w:hint="eastAsia" w:ascii="宋体" w:hAnsi="宋体"/>
          <w:b/>
          <w:bCs/>
        </w:rPr>
        <w:t>发出时间，</w:t>
      </w:r>
      <w:r>
        <w:rPr>
          <w:rFonts w:hint="eastAsia" w:ascii="宋体" w:hAnsi="宋体"/>
        </w:rPr>
        <w:t>截图应有查询时间显示</w:t>
      </w:r>
      <w:r>
        <w:rPr>
          <w:rFonts w:hint="eastAsia" w:ascii="宋体" w:hAnsi="宋体"/>
          <w:b/>
          <w:bCs/>
        </w:rPr>
        <w:t>。</w:t>
      </w:r>
    </w:p>
    <w:p>
      <w:pPr>
        <w:spacing w:line="360" w:lineRule="auto"/>
        <w:ind w:firstLine="420" w:firstLineChars="200"/>
        <w:rPr>
          <w:rFonts w:ascii="宋体" w:hAnsi="宋体"/>
        </w:rPr>
      </w:pPr>
    </w:p>
    <w:p>
      <w:pPr>
        <w:spacing w:line="360" w:lineRule="auto"/>
        <w:ind w:firstLine="420" w:firstLineChars="200"/>
        <w:jc w:val="center"/>
        <w:rPr>
          <w:rFonts w:ascii="宋体" w:hAnsi="宋体"/>
        </w:rPr>
      </w:pPr>
    </w:p>
    <w:p>
      <w:pPr>
        <w:spacing w:line="360" w:lineRule="auto"/>
        <w:ind w:firstLine="420" w:firstLineChars="200"/>
        <w:jc w:val="center"/>
        <w:rPr>
          <w:rFonts w:hint="eastAsia" w:ascii="宋体" w:hAnsi="宋体"/>
        </w:rPr>
        <w:sectPr>
          <w:pgSz w:w="11906" w:h="16838"/>
          <w:pgMar w:top="400" w:right="1800" w:bottom="598" w:left="1800" w:header="851" w:footer="992" w:gutter="0"/>
          <w:pgNumType w:fmt="decimal"/>
          <w:cols w:space="720" w:num="1"/>
          <w:docGrid w:type="lines" w:linePitch="312" w:charSpace="0"/>
        </w:sectPr>
      </w:pPr>
      <w:r>
        <w:rPr>
          <w:rFonts w:hint="eastAsia" w:ascii="宋体" w:hAnsi="宋体"/>
        </w:rPr>
        <w:t>（格式自拟）</w:t>
      </w:r>
    </w:p>
    <w:p>
      <w:pPr>
        <w:spacing w:line="360" w:lineRule="auto"/>
        <w:ind w:firstLine="420" w:firstLineChars="200"/>
        <w:outlineLvl w:val="1"/>
        <w:rPr>
          <w:rFonts w:hint="eastAsia" w:ascii="宋体" w:hAnsi="宋体"/>
          <w:lang w:val="en-US" w:eastAsia="zh-CN"/>
        </w:rPr>
      </w:pPr>
      <w:r>
        <w:t>格式</w:t>
      </w:r>
      <w:r>
        <w:rPr>
          <w:rFonts w:hint="eastAsia"/>
          <w:lang w:val="en-US" w:eastAsia="zh-CN"/>
        </w:rPr>
        <w:t>七</w:t>
      </w:r>
      <w:r>
        <w:t>：</w:t>
      </w:r>
      <w:r>
        <w:rPr>
          <w:rFonts w:hint="eastAsia" w:ascii="宋体" w:hAnsi="宋体"/>
          <w:lang w:val="en-US" w:eastAsia="zh-CN"/>
        </w:rPr>
        <w:t>没有重大违法记录的书面声明材料</w:t>
      </w:r>
    </w:p>
    <w:p>
      <w:pPr>
        <w:spacing w:line="360" w:lineRule="auto"/>
        <w:ind w:firstLine="420" w:firstLineChars="200"/>
        <w:outlineLvl w:val="1"/>
        <w:rPr>
          <w:rFonts w:hint="eastAsia" w:ascii="宋体" w:hAnsi="宋体"/>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2349" w:firstLineChars="650"/>
        <w:textAlignment w:val="auto"/>
        <w:rPr>
          <w:rFonts w:hAnsi="宋体"/>
          <w:b/>
          <w:color w:val="auto"/>
          <w:sz w:val="36"/>
          <w:szCs w:val="36"/>
          <w:highlight w:val="none"/>
        </w:rPr>
      </w:pPr>
      <w:r>
        <w:rPr>
          <w:rFonts w:hint="eastAsia" w:hAnsi="宋体"/>
          <w:b/>
          <w:color w:val="auto"/>
          <w:sz w:val="36"/>
          <w:szCs w:val="36"/>
          <w:highlight w:val="none"/>
          <w:lang w:val="en-US" w:eastAsia="zh-CN"/>
        </w:rPr>
        <w:t>报价人</w:t>
      </w:r>
      <w:r>
        <w:rPr>
          <w:rFonts w:hint="eastAsia" w:hAnsi="宋体"/>
          <w:b/>
          <w:color w:val="auto"/>
          <w:sz w:val="36"/>
          <w:szCs w:val="36"/>
          <w:highlight w:val="none"/>
        </w:rPr>
        <w:t>参加</w:t>
      </w:r>
      <w:r>
        <w:rPr>
          <w:rFonts w:hint="eastAsia" w:hAnsi="宋体"/>
          <w:b/>
          <w:color w:val="auto"/>
          <w:sz w:val="36"/>
          <w:szCs w:val="36"/>
          <w:highlight w:val="none"/>
          <w:lang w:eastAsia="zh-CN"/>
        </w:rPr>
        <w:t>项目采购活动</w:t>
      </w:r>
      <w:r>
        <w:rPr>
          <w:rFonts w:hint="eastAsia" w:hAnsi="宋体"/>
          <w:b/>
          <w:color w:val="auto"/>
          <w:sz w:val="36"/>
          <w:szCs w:val="36"/>
          <w:highlight w:val="none"/>
        </w:rPr>
        <w:t>前3年内</w:t>
      </w:r>
    </w:p>
    <w:p>
      <w:pPr>
        <w:pStyle w:val="8"/>
        <w:keepNext w:val="0"/>
        <w:keepLines w:val="0"/>
        <w:pageBreakBefore w:val="0"/>
        <w:widowControl w:val="0"/>
        <w:kinsoku/>
        <w:wordWrap/>
        <w:overflowPunct/>
        <w:topLinePunct w:val="0"/>
        <w:autoSpaceDE/>
        <w:autoSpaceDN/>
        <w:bidi w:val="0"/>
        <w:adjustRightInd/>
        <w:snapToGrid/>
        <w:spacing w:line="560" w:lineRule="exact"/>
        <w:ind w:firstLine="1626" w:firstLineChars="450"/>
        <w:textAlignment w:val="auto"/>
        <w:rPr>
          <w:rFonts w:hAnsi="宋体"/>
          <w:b/>
          <w:color w:val="auto"/>
          <w:sz w:val="36"/>
          <w:szCs w:val="36"/>
          <w:highlight w:val="none"/>
        </w:rPr>
      </w:pPr>
      <w:r>
        <w:rPr>
          <w:rFonts w:hint="eastAsia" w:hAnsi="宋体"/>
          <w:b/>
          <w:color w:val="auto"/>
          <w:sz w:val="36"/>
          <w:szCs w:val="36"/>
          <w:highlight w:val="none"/>
        </w:rPr>
        <w:t>在经营活动中没有重大违法记录的书面声明</w:t>
      </w:r>
    </w:p>
    <w:p>
      <w:pPr>
        <w:pStyle w:val="8"/>
        <w:spacing w:line="400" w:lineRule="exact"/>
        <w:ind w:left="420" w:leftChars="200" w:firstLine="157" w:firstLineChars="49"/>
        <w:rPr>
          <w:rFonts w:hAnsi="宋体"/>
          <w:b/>
          <w:color w:val="auto"/>
          <w:sz w:val="32"/>
          <w:szCs w:val="32"/>
          <w:highlight w:val="none"/>
        </w:rPr>
      </w:pPr>
      <w:r>
        <w:rPr>
          <w:rFonts w:hint="eastAsia" w:hAnsi="宋体"/>
          <w:b/>
          <w:color w:val="auto"/>
          <w:sz w:val="32"/>
          <w:szCs w:val="32"/>
          <w:highlight w:val="none"/>
        </w:rPr>
        <w:t xml:space="preserve">                       </w:t>
      </w:r>
    </w:p>
    <w:p>
      <w:pPr>
        <w:snapToGrid w:val="0"/>
        <w:spacing w:line="400" w:lineRule="exact"/>
        <w:outlineLvl w:val="4"/>
        <w:rPr>
          <w:rFonts w:hAnsi="宋体"/>
          <w:color w:val="auto"/>
          <w:highlight w:val="none"/>
        </w:rPr>
      </w:pPr>
      <w:r>
        <w:rPr>
          <w:rFonts w:hint="eastAsia" w:hAnsi="宋体"/>
          <w:color w:val="auto"/>
          <w:sz w:val="24"/>
          <w:szCs w:val="24"/>
          <w:highlight w:val="none"/>
          <w:u w:val="single"/>
          <w:lang w:eastAsia="zh-CN"/>
        </w:rPr>
        <w:t>XXXXXXXXXXXX公司</w:t>
      </w:r>
      <w:r>
        <w:rPr>
          <w:rFonts w:hint="eastAsia" w:hAnsi="宋体"/>
          <w:color w:val="auto"/>
          <w:sz w:val="24"/>
          <w:szCs w:val="24"/>
          <w:highlight w:val="none"/>
          <w:u w:val="single"/>
        </w:rPr>
        <w:t>：</w:t>
      </w:r>
    </w:p>
    <w:p>
      <w:pPr>
        <w:snapToGrid w:val="0"/>
        <w:spacing w:line="400" w:lineRule="exact"/>
        <w:outlineLvl w:val="4"/>
        <w:rPr>
          <w:rFonts w:hAnsi="宋体"/>
          <w:color w:val="auto"/>
          <w:szCs w:val="21"/>
          <w:highlight w:val="none"/>
          <w:u w:val="single"/>
        </w:rPr>
      </w:pPr>
    </w:p>
    <w:p>
      <w:pPr>
        <w:pStyle w:val="8"/>
        <w:spacing w:line="400" w:lineRule="exact"/>
        <w:ind w:firstLine="420" w:firstLineChars="200"/>
        <w:rPr>
          <w:color w:val="auto"/>
          <w:highlight w:val="none"/>
        </w:rPr>
      </w:pPr>
      <w:r>
        <w:rPr>
          <w:rFonts w:hint="eastAsia"/>
          <w:color w:val="auto"/>
          <w:highlight w:val="none"/>
        </w:rPr>
        <w:t>我（公司）郑重声明，在参加</w:t>
      </w:r>
      <w:r>
        <w:rPr>
          <w:rFonts w:hint="eastAsia"/>
          <w:color w:val="auto"/>
          <w:highlight w:val="none"/>
          <w:lang w:eastAsia="zh-CN"/>
        </w:rPr>
        <w:t>项目采购活动</w:t>
      </w:r>
      <w:r>
        <w:rPr>
          <w:rFonts w:hint="eastAsia"/>
          <w:color w:val="auto"/>
          <w:highlight w:val="none"/>
        </w:rPr>
        <w:t>前3年内在经营活动中没有重大违法记录（重大违法记录是指</w:t>
      </w:r>
      <w:r>
        <w:rPr>
          <w:rFonts w:hint="eastAsia"/>
          <w:color w:val="auto"/>
          <w:highlight w:val="none"/>
          <w:lang w:val="en-US" w:eastAsia="zh-CN"/>
        </w:rPr>
        <w:t>报价人</w:t>
      </w:r>
      <w:r>
        <w:rPr>
          <w:rFonts w:hint="eastAsia"/>
          <w:color w:val="auto"/>
          <w:highlight w:val="none"/>
        </w:rPr>
        <w:t>因违法经营受到刑事处罚或者责令停产停业、吊销许可证或者执照、较大数额罚款等行政处罚）。</w:t>
      </w:r>
    </w:p>
    <w:p>
      <w:pPr>
        <w:snapToGrid w:val="0"/>
        <w:spacing w:line="400" w:lineRule="exact"/>
        <w:ind w:firstLine="420"/>
        <w:outlineLvl w:val="4"/>
        <w:rPr>
          <w:rFonts w:hAnsi="宋体"/>
          <w:color w:val="auto"/>
          <w:szCs w:val="21"/>
          <w:highlight w:val="none"/>
        </w:rPr>
      </w:pPr>
    </w:p>
    <w:p>
      <w:pPr>
        <w:snapToGrid w:val="0"/>
        <w:spacing w:line="400" w:lineRule="exact"/>
        <w:ind w:firstLine="420"/>
        <w:outlineLvl w:val="4"/>
        <w:rPr>
          <w:rFonts w:hAnsi="宋体"/>
          <w:color w:val="auto"/>
          <w:szCs w:val="21"/>
          <w:highlight w:val="none"/>
        </w:rPr>
      </w:pPr>
    </w:p>
    <w:p>
      <w:pPr>
        <w:snapToGrid w:val="0"/>
        <w:spacing w:line="400" w:lineRule="exact"/>
        <w:ind w:firstLine="4935" w:firstLineChars="2350"/>
        <w:outlineLvl w:val="4"/>
        <w:rPr>
          <w:rFonts w:hAnsi="宋体"/>
          <w:color w:val="auto"/>
          <w:szCs w:val="21"/>
          <w:highlight w:val="none"/>
          <w:u w:val="single"/>
        </w:rPr>
      </w:pPr>
      <w:r>
        <w:rPr>
          <w:rFonts w:hint="eastAsia"/>
          <w:color w:val="auto"/>
          <w:highlight w:val="none"/>
          <w:lang w:val="en-US" w:eastAsia="zh-CN"/>
        </w:rPr>
        <w:t>报价人</w:t>
      </w:r>
      <w:r>
        <w:rPr>
          <w:rFonts w:hint="eastAsia" w:hAnsi="宋体"/>
          <w:color w:val="auto"/>
          <w:szCs w:val="21"/>
          <w:highlight w:val="none"/>
        </w:rPr>
        <w:t>（公章）：</w:t>
      </w:r>
      <w:r>
        <w:rPr>
          <w:rFonts w:hint="eastAsia" w:hAnsi="宋体"/>
          <w:color w:val="auto"/>
          <w:szCs w:val="21"/>
          <w:highlight w:val="none"/>
          <w:u w:val="single"/>
        </w:rPr>
        <w:t xml:space="preserve">                                         </w:t>
      </w:r>
    </w:p>
    <w:p>
      <w:pPr>
        <w:snapToGrid w:val="0"/>
        <w:spacing w:line="400" w:lineRule="exact"/>
        <w:ind w:firstLine="420"/>
        <w:outlineLvl w:val="4"/>
        <w:rPr>
          <w:rFonts w:hAnsi="宋体"/>
          <w:color w:val="auto"/>
          <w:szCs w:val="21"/>
          <w:highlight w:val="none"/>
        </w:rPr>
      </w:pPr>
    </w:p>
    <w:p>
      <w:pPr>
        <w:spacing w:line="340" w:lineRule="exact"/>
        <w:ind w:left="4935" w:leftChars="2350"/>
        <w:rPr>
          <w:rFonts w:hAnsi="宋体"/>
          <w:color w:val="auto"/>
          <w:szCs w:val="21"/>
          <w:highlight w:val="none"/>
          <w:u w:val="single"/>
        </w:rPr>
      </w:pPr>
      <w:r>
        <w:rPr>
          <w:rFonts w:hint="eastAsia" w:hAnsi="宋体"/>
          <w:color w:val="auto"/>
          <w:highlight w:val="none"/>
        </w:rPr>
        <w:t>法定代表人或相应的委托代理人签字或盖章（</w:t>
      </w:r>
      <w:r>
        <w:rPr>
          <w:rFonts w:hint="eastAsia"/>
          <w:color w:val="auto"/>
          <w:highlight w:val="none"/>
          <w:lang w:val="en-US" w:eastAsia="zh-CN"/>
        </w:rPr>
        <w:t>报价人</w:t>
      </w:r>
      <w:r>
        <w:rPr>
          <w:rFonts w:hint="eastAsia" w:eastAsia="仿宋_GB2312"/>
          <w:color w:val="auto"/>
          <w:highlight w:val="none"/>
        </w:rPr>
        <w:t>若为其他组织形式无法定代表人的应由机构负责人</w:t>
      </w:r>
      <w:r>
        <w:rPr>
          <w:rFonts w:eastAsia="仿宋_GB2312"/>
          <w:color w:val="auto"/>
          <w:highlight w:val="none"/>
        </w:rPr>
        <w:t>签字或盖章</w:t>
      </w:r>
      <w:r>
        <w:rPr>
          <w:rFonts w:hint="eastAsia" w:hAnsi="宋体"/>
          <w:color w:val="auto"/>
          <w:highlight w:val="none"/>
        </w:rPr>
        <w:t>）：</w:t>
      </w:r>
      <w:r>
        <w:rPr>
          <w:rFonts w:hint="eastAsia" w:hAnsi="宋体"/>
          <w:color w:val="auto"/>
          <w:szCs w:val="21"/>
          <w:highlight w:val="none"/>
          <w:u w:val="single"/>
        </w:rPr>
        <w:t xml:space="preserve">                        </w:t>
      </w:r>
    </w:p>
    <w:p>
      <w:pPr>
        <w:spacing w:line="340" w:lineRule="exact"/>
        <w:ind w:firstLine="420" w:firstLineChars="200"/>
        <w:rPr>
          <w:rFonts w:hAnsi="宋体"/>
          <w:color w:val="auto"/>
          <w:highlight w:val="none"/>
        </w:rPr>
      </w:pPr>
    </w:p>
    <w:p>
      <w:pPr>
        <w:snapToGrid w:val="0"/>
        <w:jc w:val="center"/>
        <w:rPr>
          <w:rFonts w:hAnsi="宋体"/>
          <w:color w:val="auto"/>
          <w:sz w:val="24"/>
          <w:highlight w:val="none"/>
        </w:rPr>
      </w:pPr>
      <w:r>
        <w:rPr>
          <w:rFonts w:hint="eastAsia" w:hAnsi="宋体"/>
          <w:color w:val="auto"/>
          <w:sz w:val="24"/>
          <w:highlight w:val="none"/>
        </w:rPr>
        <w:t xml:space="preserve">                      日期</w:t>
      </w:r>
      <w:r>
        <w:rPr>
          <w:rFonts w:hint="eastAsia" w:hAnsi="宋体"/>
          <w:color w:val="auto"/>
          <w:sz w:val="24"/>
          <w:highlight w:val="none"/>
          <w:lang w:eastAsia="zh-CN"/>
        </w:rPr>
        <w:t>：</w:t>
      </w:r>
      <w:r>
        <w:rPr>
          <w:rFonts w:hint="eastAsia" w:hAnsi="宋体"/>
          <w:color w:val="auto"/>
          <w:sz w:val="24"/>
          <w:highlight w:val="none"/>
        </w:rPr>
        <w:t>_____年___月___日</w:t>
      </w:r>
    </w:p>
    <w:p>
      <w:pPr>
        <w:spacing w:line="360" w:lineRule="auto"/>
        <w:ind w:firstLine="482" w:firstLineChars="200"/>
        <w:jc w:val="left"/>
        <w:outlineLvl w:val="0"/>
        <w:rPr>
          <w:rFonts w:hint="default" w:ascii="宋体" w:hAnsi="宋体" w:eastAsia="宋体" w:cs="宋体"/>
          <w:b/>
          <w:bCs/>
          <w:sz w:val="24"/>
          <w:lang w:val="en-US" w:eastAsia="zh-CN"/>
        </w:rPr>
      </w:pPr>
    </w:p>
    <w:p>
      <w:pPr>
        <w:spacing w:line="360" w:lineRule="auto"/>
        <w:ind w:firstLine="482" w:firstLineChars="200"/>
        <w:jc w:val="left"/>
        <w:outlineLvl w:val="0"/>
        <w:rPr>
          <w:rFonts w:hint="eastAsia" w:ascii="宋体" w:hAnsi="宋体" w:cs="宋体"/>
          <w:b/>
          <w:bCs/>
          <w:sz w:val="24"/>
        </w:rPr>
      </w:pPr>
    </w:p>
    <w:p>
      <w:pPr>
        <w:spacing w:line="360" w:lineRule="auto"/>
        <w:ind w:firstLine="480" w:firstLineChars="200"/>
        <w:jc w:val="left"/>
        <w:rPr>
          <w:rFonts w:hint="eastAsia" w:ascii="宋体" w:hAnsi="宋体" w:cs="宋体"/>
          <w:sz w:val="24"/>
          <w:lang w:val="en-US" w:eastAsia="zh-CN"/>
        </w:rPr>
      </w:pP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hint="eastAsia" w:ascii="宋体" w:hAnsi="宋体" w:cs="宋体"/>
          <w:sz w:val="24"/>
        </w:rPr>
      </w:pPr>
    </w:p>
    <w:p>
      <w:pPr>
        <w:pStyle w:val="11"/>
        <w:rPr>
          <w:rFonts w:hint="eastAsia" w:ascii="宋体" w:hAnsi="宋体" w:cs="宋体"/>
          <w:sz w:val="24"/>
        </w:rPr>
      </w:pPr>
    </w:p>
    <w:p>
      <w:pPr>
        <w:pStyle w:val="11"/>
        <w:rPr>
          <w:rFonts w:hint="eastAsia" w:ascii="宋体" w:hAnsi="宋体" w:cs="宋体"/>
          <w:sz w:val="24"/>
        </w:rPr>
      </w:pPr>
    </w:p>
    <w:p>
      <w:pPr>
        <w:pStyle w:val="11"/>
        <w:rPr>
          <w:rFonts w:hint="eastAsia" w:ascii="宋体" w:hAnsi="宋体" w:cs="宋体"/>
          <w:sz w:val="24"/>
        </w:rPr>
      </w:pPr>
    </w:p>
    <w:p>
      <w:pPr>
        <w:pStyle w:val="11"/>
        <w:rPr>
          <w:rFonts w:hint="eastAsia" w:ascii="宋体" w:hAnsi="宋体" w:cs="宋体"/>
          <w:sz w:val="24"/>
        </w:rPr>
      </w:pPr>
    </w:p>
    <w:p>
      <w:pPr>
        <w:pStyle w:val="11"/>
        <w:rPr>
          <w:rFonts w:hint="eastAsia" w:ascii="宋体" w:hAnsi="宋体" w:cs="宋体"/>
          <w:sz w:val="24"/>
        </w:rPr>
      </w:pPr>
    </w:p>
    <w:p>
      <w:pPr>
        <w:overflowPunct/>
        <w:spacing w:line="240" w:lineRule="auto"/>
        <w:jc w:val="both"/>
        <w:rPr>
          <w:rFonts w:hint="default" w:ascii="宋体" w:hAnsi="宋体" w:cs="宋体"/>
          <w:sz w:val="24"/>
          <w:lang w:val="en-US" w:eastAsia="zh-CN"/>
        </w:rPr>
        <w:sectPr>
          <w:footerReference r:id="rId6" w:type="default"/>
          <w:footerReference r:id="rId7" w:type="even"/>
          <w:pgSz w:w="11906" w:h="16838"/>
          <w:pgMar w:top="1134" w:right="1418" w:bottom="1134" w:left="1418" w:header="851" w:footer="992" w:gutter="0"/>
          <w:pgNumType w:fmt="numberInDash"/>
          <w:cols w:space="425" w:num="1"/>
          <w:docGrid w:type="lines" w:linePitch="312" w:charSpace="0"/>
        </w:sectPr>
      </w:pPr>
    </w:p>
    <w:p>
      <w:pPr>
        <w:spacing w:line="360" w:lineRule="auto"/>
        <w:ind w:firstLine="420" w:firstLineChars="200"/>
        <w:outlineLvl w:val="1"/>
        <w:rPr>
          <w:rFonts w:hint="eastAsia" w:ascii="宋体" w:hAnsi="宋体"/>
          <w:lang w:val="en-US" w:eastAsia="zh-CN"/>
        </w:rPr>
      </w:pPr>
      <w:r>
        <w:t>格式</w:t>
      </w:r>
      <w:r>
        <w:rPr>
          <w:rFonts w:hint="eastAsia"/>
          <w:lang w:val="en-US" w:eastAsia="zh-CN"/>
        </w:rPr>
        <w:t>八</w:t>
      </w:r>
      <w:r>
        <w:t>：</w:t>
      </w:r>
      <w:r>
        <w:rPr>
          <w:rFonts w:hint="eastAsia" w:ascii="宋体" w:hAnsi="宋体"/>
          <w:lang w:val="en-US" w:eastAsia="zh-CN"/>
        </w:rPr>
        <w:t>技术、商务及其他要求响应偏离表</w:t>
      </w:r>
    </w:p>
    <w:p>
      <w:pPr>
        <w:spacing w:line="480" w:lineRule="exact"/>
        <w:jc w:val="center"/>
        <w:rPr>
          <w:rFonts w:hint="eastAsia"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lang w:val="en-US" w:eastAsia="zh-CN"/>
        </w:rPr>
        <w:t>技术、</w:t>
      </w:r>
      <w:r>
        <w:rPr>
          <w:rFonts w:hint="eastAsia" w:ascii="Times New Roman" w:hAnsi="宋体" w:eastAsia="宋体" w:cs="Times New Roman"/>
          <w:b/>
          <w:color w:val="auto"/>
          <w:sz w:val="24"/>
          <w:szCs w:val="24"/>
          <w:highlight w:val="none"/>
        </w:rPr>
        <w:t>商务及其他要求响应偏离表</w:t>
      </w:r>
    </w:p>
    <w:p>
      <w:pPr>
        <w:pStyle w:val="6"/>
        <w:tabs>
          <w:tab w:val="left" w:pos="4483"/>
          <w:tab w:val="left" w:pos="8530"/>
          <w:tab w:val="left" w:pos="13303"/>
        </w:tabs>
        <w:spacing w:before="76" w:after="57"/>
        <w:ind w:left="126"/>
        <w:rPr>
          <w:rFonts w:ascii="Times New Roman" w:eastAsia="Times New Roman"/>
          <w:u w:val="single"/>
        </w:rPr>
      </w:pPr>
      <w:r>
        <w:t>项目名称：</w:t>
      </w:r>
      <w:r>
        <w:rPr>
          <w:rFonts w:ascii="Times New Roman" w:eastAsia="Times New Roman"/>
          <w:u w:val="single"/>
        </w:rPr>
        <w:t xml:space="preserve"> </w:t>
      </w:r>
      <w:r>
        <w:rPr>
          <w:rFonts w:hint="eastAsia" w:ascii="Times New Roman"/>
          <w:u w:val="single"/>
        </w:rPr>
        <w:t xml:space="preserve">                                                                                                     </w:t>
      </w:r>
      <w:r>
        <w:rPr>
          <w:rFonts w:hint="eastAsia" w:ascii="Times New Roman"/>
        </w:rPr>
        <w:t xml:space="preserve">        </w:t>
      </w:r>
    </w:p>
    <w:tbl>
      <w:tblPr>
        <w:tblStyle w:val="13"/>
        <w:tblW w:w="14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88"/>
        <w:gridCol w:w="3994"/>
        <w:gridCol w:w="1779"/>
        <w:gridCol w:w="397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96" w:type="dxa"/>
            <w:gridSpan w:val="3"/>
            <w:tcBorders>
              <w:top w:val="single" w:color="auto" w:sz="4" w:space="0"/>
              <w:left w:val="single" w:color="auto" w:sz="4" w:space="0"/>
              <w:bottom w:val="single" w:color="auto" w:sz="4" w:space="0"/>
              <w:right w:val="single" w:color="auto" w:sz="4" w:space="0"/>
            </w:tcBorders>
            <w:noWrap w:val="0"/>
            <w:vAlign w:val="center"/>
          </w:tcPr>
          <w:p>
            <w:pPr>
              <w:pStyle w:val="6"/>
              <w:tabs>
                <w:tab w:val="left" w:pos="4483"/>
                <w:tab w:val="left" w:pos="9157"/>
                <w:tab w:val="left" w:pos="13303"/>
              </w:tabs>
              <w:spacing w:before="76" w:after="57"/>
              <w:ind w:left="126"/>
              <w:rPr>
                <w:b/>
                <w:bCs/>
                <w:sz w:val="24"/>
              </w:rPr>
            </w:pPr>
            <w:r>
              <w:rPr>
                <w:rFonts w:hint="eastAsia"/>
                <w:b/>
                <w:bCs/>
                <w:sz w:val="24"/>
              </w:rPr>
              <w:t>采购文件需求</w:t>
            </w:r>
          </w:p>
        </w:tc>
        <w:tc>
          <w:tcPr>
            <w:tcW w:w="5756" w:type="dxa"/>
            <w:gridSpan w:val="2"/>
            <w:tcBorders>
              <w:top w:val="single" w:color="auto" w:sz="4" w:space="0"/>
              <w:left w:val="single" w:color="auto" w:sz="4" w:space="0"/>
              <w:bottom w:val="single" w:color="auto" w:sz="4" w:space="0"/>
              <w:right w:val="single" w:color="auto" w:sz="4" w:space="0"/>
            </w:tcBorders>
            <w:noWrap w:val="0"/>
            <w:vAlign w:val="center"/>
          </w:tcPr>
          <w:p>
            <w:pPr>
              <w:pStyle w:val="6"/>
              <w:tabs>
                <w:tab w:val="left" w:pos="4483"/>
                <w:tab w:val="left" w:pos="9157"/>
                <w:tab w:val="left" w:pos="13303"/>
              </w:tabs>
              <w:spacing w:before="76" w:after="57"/>
              <w:ind w:left="126"/>
              <w:rPr>
                <w:b/>
                <w:bCs/>
                <w:sz w:val="24"/>
              </w:rPr>
            </w:pPr>
            <w:r>
              <w:rPr>
                <w:rFonts w:hint="eastAsia"/>
                <w:b/>
                <w:bCs/>
                <w:sz w:val="24"/>
              </w:rPr>
              <w:t>响应承诺</w:t>
            </w:r>
          </w:p>
        </w:tc>
        <w:tc>
          <w:tcPr>
            <w:tcW w:w="1667" w:type="dxa"/>
            <w:vMerge w:val="restart"/>
            <w:tcBorders>
              <w:top w:val="single" w:color="auto" w:sz="4" w:space="0"/>
              <w:left w:val="single" w:color="auto" w:sz="4" w:space="0"/>
              <w:right w:val="single" w:color="auto" w:sz="4" w:space="0"/>
            </w:tcBorders>
            <w:noWrap w:val="0"/>
            <w:vAlign w:val="center"/>
          </w:tcPr>
          <w:p>
            <w:pPr>
              <w:pStyle w:val="6"/>
              <w:tabs>
                <w:tab w:val="left" w:pos="4483"/>
                <w:tab w:val="left" w:pos="9157"/>
                <w:tab w:val="left" w:pos="13303"/>
              </w:tabs>
              <w:spacing w:before="76" w:after="57"/>
              <w:ind w:left="126"/>
              <w:rPr>
                <w:b/>
                <w:bCs/>
                <w:sz w:val="24"/>
              </w:rPr>
            </w:pPr>
            <w:r>
              <w:rPr>
                <w:rFonts w:hint="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 w:val="24"/>
              </w:rPr>
              <w:t>序号</w:t>
            </w:r>
          </w:p>
        </w:tc>
        <w:tc>
          <w:tcPr>
            <w:tcW w:w="1888" w:type="dxa"/>
            <w:noWrap w:val="0"/>
            <w:vAlign w:val="center"/>
          </w:tcPr>
          <w:p>
            <w:pPr>
              <w:jc w:val="center"/>
              <w:rPr>
                <w:rFonts w:hint="eastAsia" w:ascii="宋体" w:hAnsi="宋体"/>
                <w:b/>
                <w:bCs/>
                <w:szCs w:val="21"/>
              </w:rPr>
            </w:pPr>
            <w:r>
              <w:rPr>
                <w:rFonts w:hint="eastAsia" w:ascii="宋体" w:hAnsi="宋体"/>
                <w:b/>
                <w:bCs/>
                <w:szCs w:val="21"/>
              </w:rPr>
              <w:t>条款及要求名称</w:t>
            </w:r>
          </w:p>
        </w:tc>
        <w:tc>
          <w:tcPr>
            <w:tcW w:w="3994" w:type="dxa"/>
            <w:noWrap w:val="0"/>
            <w:vAlign w:val="center"/>
          </w:tcPr>
          <w:p>
            <w:pPr>
              <w:jc w:val="center"/>
              <w:rPr>
                <w:rFonts w:hint="eastAsia" w:ascii="宋体" w:hAnsi="宋体"/>
                <w:b/>
                <w:bCs/>
                <w:szCs w:val="21"/>
              </w:rPr>
            </w:pPr>
            <w:r>
              <w:rPr>
                <w:rFonts w:hint="eastAsia" w:ascii="宋体" w:hAnsi="宋体"/>
                <w:b/>
                <w:bCs/>
                <w:sz w:val="24"/>
              </w:rPr>
              <w:t>具体要求</w:t>
            </w:r>
          </w:p>
        </w:tc>
        <w:tc>
          <w:tcPr>
            <w:tcW w:w="1779" w:type="dxa"/>
            <w:noWrap w:val="0"/>
            <w:vAlign w:val="center"/>
          </w:tcPr>
          <w:p>
            <w:pPr>
              <w:jc w:val="center"/>
              <w:rPr>
                <w:rFonts w:ascii="宋体" w:hAnsi="宋体"/>
                <w:b/>
                <w:bCs/>
                <w:szCs w:val="21"/>
              </w:rPr>
            </w:pPr>
            <w:r>
              <w:rPr>
                <w:rFonts w:hint="eastAsia" w:ascii="宋体" w:hAnsi="宋体"/>
                <w:b/>
                <w:bCs/>
                <w:szCs w:val="21"/>
              </w:rPr>
              <w:t>条款及要求名称</w:t>
            </w:r>
          </w:p>
        </w:tc>
        <w:tc>
          <w:tcPr>
            <w:tcW w:w="3977" w:type="dxa"/>
            <w:noWrap w:val="0"/>
            <w:vAlign w:val="center"/>
          </w:tcPr>
          <w:p>
            <w:pPr>
              <w:jc w:val="center"/>
              <w:rPr>
                <w:rFonts w:ascii="宋体" w:hAnsi="宋体"/>
                <w:b/>
                <w:bCs/>
                <w:szCs w:val="21"/>
              </w:rPr>
            </w:pPr>
            <w:r>
              <w:rPr>
                <w:rFonts w:hint="eastAsia" w:ascii="宋体" w:hAnsi="宋体"/>
                <w:b/>
                <w:bCs/>
                <w:sz w:val="24"/>
              </w:rPr>
              <w:t>具体响应承诺</w:t>
            </w:r>
          </w:p>
        </w:tc>
        <w:tc>
          <w:tcPr>
            <w:tcW w:w="1667" w:type="dxa"/>
            <w:vMerge w:val="continue"/>
            <w:tcBorders>
              <w:left w:val="single" w:color="auto" w:sz="4" w:space="0"/>
              <w:right w:val="single" w:color="auto" w:sz="4" w:space="0"/>
            </w:tcBorders>
            <w:noWrap w:val="0"/>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1314"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1888" w:type="dxa"/>
            <w:tcBorders>
              <w:left w:val="single" w:color="auto" w:sz="4" w:space="0"/>
              <w:right w:val="single" w:color="auto" w:sz="4" w:space="0"/>
            </w:tcBorders>
            <w:noWrap w:val="0"/>
            <w:vAlign w:val="center"/>
          </w:tcPr>
          <w:p>
            <w:pPr>
              <w:jc w:val="center"/>
              <w:rPr>
                <w:rFonts w:ascii="宋体" w:hAnsi="宋体"/>
                <w:sz w:val="24"/>
              </w:rPr>
            </w:pPr>
          </w:p>
        </w:tc>
        <w:tc>
          <w:tcPr>
            <w:tcW w:w="3994"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c>
          <w:tcPr>
            <w:tcW w:w="1779" w:type="dxa"/>
            <w:tcBorders>
              <w:left w:val="single" w:color="auto" w:sz="4" w:space="0"/>
              <w:right w:val="single" w:color="auto" w:sz="4" w:space="0"/>
            </w:tcBorders>
            <w:noWrap w:val="0"/>
            <w:vAlign w:val="center"/>
          </w:tcPr>
          <w:p>
            <w:pPr>
              <w:jc w:val="center"/>
              <w:rPr>
                <w:rFonts w:ascii="宋体" w:hAnsi="宋体"/>
                <w:sz w:val="24"/>
              </w:rPr>
            </w:pPr>
          </w:p>
        </w:tc>
        <w:tc>
          <w:tcPr>
            <w:tcW w:w="3977"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c>
          <w:tcPr>
            <w:tcW w:w="1667"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314"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1888" w:type="dxa"/>
            <w:tcBorders>
              <w:left w:val="single" w:color="auto" w:sz="4" w:space="0"/>
              <w:right w:val="single" w:color="auto" w:sz="4" w:space="0"/>
            </w:tcBorders>
            <w:noWrap w:val="0"/>
            <w:vAlign w:val="center"/>
          </w:tcPr>
          <w:p>
            <w:pPr>
              <w:jc w:val="center"/>
              <w:rPr>
                <w:rFonts w:ascii="宋体" w:hAnsi="宋体"/>
                <w:sz w:val="24"/>
              </w:rPr>
            </w:pPr>
          </w:p>
        </w:tc>
        <w:tc>
          <w:tcPr>
            <w:tcW w:w="3994"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p>
        </w:tc>
        <w:tc>
          <w:tcPr>
            <w:tcW w:w="1779" w:type="dxa"/>
            <w:tcBorders>
              <w:left w:val="single" w:color="auto" w:sz="4" w:space="0"/>
              <w:right w:val="single" w:color="auto" w:sz="4" w:space="0"/>
            </w:tcBorders>
            <w:noWrap w:val="0"/>
            <w:vAlign w:val="center"/>
          </w:tcPr>
          <w:p>
            <w:pPr>
              <w:jc w:val="center"/>
              <w:rPr>
                <w:rFonts w:ascii="宋体" w:hAnsi="宋体"/>
                <w:sz w:val="24"/>
              </w:rPr>
            </w:pPr>
          </w:p>
        </w:tc>
        <w:tc>
          <w:tcPr>
            <w:tcW w:w="3977"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rPr>
            </w:pPr>
          </w:p>
        </w:tc>
        <w:tc>
          <w:tcPr>
            <w:tcW w:w="1667"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3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3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7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39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pStyle w:val="6"/>
        <w:spacing w:before="1"/>
        <w:ind w:left="229" w:right="232"/>
        <w:rPr>
          <w:w w:val="95"/>
        </w:rPr>
      </w:pPr>
    </w:p>
    <w:p>
      <w:pPr>
        <w:pStyle w:val="6"/>
        <w:spacing w:before="1"/>
        <w:ind w:left="229" w:right="232"/>
        <w:rPr>
          <w:w w:val="95"/>
        </w:rPr>
      </w:pPr>
      <w:r>
        <w:rPr>
          <w:w w:val="95"/>
        </w:rPr>
        <w:t>注：</w:t>
      </w:r>
      <w:r>
        <w:rPr>
          <w:rFonts w:hint="eastAsia"/>
          <w:w w:val="95"/>
        </w:rPr>
        <w:t>根据供应商的实际响应，商务及其他要求响应偏离表必须对</w:t>
      </w:r>
      <w:r>
        <w:rPr>
          <w:rFonts w:hint="eastAsia"/>
          <w:w w:val="95"/>
          <w:lang w:val="en-US" w:eastAsia="zh-CN"/>
        </w:rPr>
        <w:t>本</w:t>
      </w:r>
      <w:r>
        <w:rPr>
          <w:rFonts w:hint="eastAsia"/>
          <w:w w:val="95"/>
        </w:rPr>
        <w:t>文件的“</w:t>
      </w:r>
      <w:r>
        <w:rPr>
          <w:rFonts w:hint="eastAsia"/>
          <w:w w:val="95"/>
          <w:lang w:val="en-US" w:eastAsia="zh-CN"/>
        </w:rPr>
        <w:t>采购需求表</w:t>
      </w:r>
      <w:r>
        <w:rPr>
          <w:rFonts w:hint="eastAsia"/>
          <w:w w:val="95"/>
        </w:rPr>
        <w:t>”逐条响应并作出偏离说明。“偏离说明”一栏选择“正偏离</w:t>
      </w:r>
      <w:r>
        <w:rPr>
          <w:rFonts w:hint="eastAsia"/>
          <w:w w:val="95"/>
          <w:lang w:eastAsia="zh-CN"/>
        </w:rPr>
        <w:t>”“</w:t>
      </w:r>
      <w:r>
        <w:rPr>
          <w:rFonts w:hint="eastAsia"/>
          <w:w w:val="95"/>
        </w:rPr>
        <w:t>负偏离”或“无偏离”进行填写</w:t>
      </w:r>
      <w:r>
        <w:t>。</w:t>
      </w:r>
      <w:r>
        <w:rPr>
          <w:rFonts w:hint="eastAsia"/>
          <w:w w:val="95"/>
        </w:rPr>
        <w:t>商务及其他要求响应与采购文件要求相同的为无偏离，高于采购文件要求的为正偏离，低于采购文件要求的为负偏离。采购内容及技术要求有偏离的必须在响应偏离表中加下划线标识。</w:t>
      </w:r>
    </w:p>
    <w:p>
      <w:pPr>
        <w:pStyle w:val="6"/>
        <w:tabs>
          <w:tab w:val="left" w:pos="4429"/>
          <w:tab w:val="left" w:pos="8471"/>
        </w:tabs>
        <w:ind w:left="3800"/>
        <w:jc w:val="right"/>
        <w:rPr>
          <w:rFonts w:ascii="Times New Roman" w:eastAsia="Times New Roman"/>
        </w:rPr>
      </w:pPr>
      <w:r>
        <w:rPr>
          <w:rFonts w:hint="eastAsia"/>
          <w:w w:val="95"/>
        </w:rPr>
        <w:t>供应商</w:t>
      </w:r>
      <w:r>
        <w:rPr>
          <w:w w:val="95"/>
        </w:rPr>
        <w:t>（盖章）：</w:t>
      </w:r>
      <w:r>
        <w:rPr>
          <w:rFonts w:ascii="Times New Roman" w:eastAsia="Times New Roman"/>
          <w:w w:val="95"/>
          <w:u w:val="single"/>
        </w:rPr>
        <w:t xml:space="preserve"> </w:t>
      </w:r>
      <w:r>
        <w:rPr>
          <w:rFonts w:ascii="Times New Roman" w:eastAsia="Times New Roman"/>
          <w:u w:val="single"/>
        </w:rPr>
        <w:tab/>
      </w:r>
    </w:p>
    <w:p>
      <w:pPr>
        <w:pStyle w:val="6"/>
        <w:spacing w:before="4"/>
        <w:jc w:val="right"/>
        <w:rPr>
          <w:rFonts w:ascii="Times New Roman"/>
        </w:rPr>
      </w:pPr>
    </w:p>
    <w:p>
      <w:pPr>
        <w:pStyle w:val="6"/>
        <w:tabs>
          <w:tab w:val="left" w:pos="8471"/>
        </w:tabs>
        <w:spacing w:before="77"/>
        <w:ind w:left="3800"/>
        <w:jc w:val="right"/>
        <w:rPr>
          <w:rFonts w:ascii="Times New Roman" w:eastAsia="Times New Roman"/>
        </w:rPr>
      </w:pPr>
      <w:r>
        <w:rPr>
          <w:w w:val="95"/>
        </w:rPr>
        <w:t>法定代表人或委托代理人（签字或盖章）：</w:t>
      </w:r>
      <w:r>
        <w:rPr>
          <w:rFonts w:ascii="Times New Roman" w:eastAsia="Times New Roman"/>
          <w:w w:val="95"/>
          <w:u w:val="single"/>
        </w:rPr>
        <w:t xml:space="preserve"> </w:t>
      </w:r>
      <w:r>
        <w:rPr>
          <w:rFonts w:ascii="Times New Roman" w:eastAsia="Times New Roman"/>
          <w:u w:val="single"/>
        </w:rPr>
        <w:tab/>
      </w:r>
    </w:p>
    <w:p>
      <w:pPr>
        <w:pStyle w:val="6"/>
        <w:spacing w:before="1"/>
        <w:jc w:val="right"/>
        <w:rPr>
          <w:rFonts w:ascii="Times New Roman"/>
        </w:rPr>
      </w:pPr>
    </w:p>
    <w:p>
      <w:pPr>
        <w:pStyle w:val="6"/>
        <w:tabs>
          <w:tab w:val="left" w:pos="5163"/>
          <w:tab w:val="left" w:pos="8471"/>
        </w:tabs>
        <w:spacing w:before="70"/>
        <w:ind w:left="3800"/>
        <w:jc w:val="right"/>
        <w:rPr>
          <w:rFonts w:hint="default" w:ascii="Times New Roman" w:eastAsia="Times New Roman"/>
          <w:lang w:val="en-US" w:eastAsia="zh-CN"/>
        </w:rPr>
      </w:pPr>
      <w:r>
        <w:rPr>
          <w:w w:val="95"/>
        </w:rPr>
        <w:t>日</w:t>
      </w:r>
      <w:r>
        <w:tab/>
      </w:r>
      <w:r>
        <w:rPr>
          <w:w w:val="95"/>
        </w:rPr>
        <w:t>期：</w:t>
      </w:r>
      <w:r>
        <w:rPr>
          <w:rFonts w:ascii="Times New Roman" w:eastAsia="Times New Roman"/>
          <w:w w:val="95"/>
          <w:u w:val="single"/>
        </w:rPr>
        <w:t xml:space="preserve"> </w:t>
      </w:r>
      <w:r>
        <w:rPr>
          <w:rFonts w:ascii="Times New Roman" w:eastAsia="Times New Roman"/>
          <w:u w:val="single"/>
        </w:rPr>
        <w:tab/>
      </w:r>
    </w:p>
    <w:p>
      <w:pPr>
        <w:outlineLvl w:val="1"/>
        <w:rPr>
          <w:rFonts w:hint="eastAsia" w:ascii="宋体" w:hAnsi="宋体" w:cs="宋体"/>
          <w:bCs/>
          <w:szCs w:val="21"/>
        </w:rPr>
        <w:sectPr>
          <w:footerReference r:id="rId8" w:type="default"/>
          <w:pgSz w:w="16838" w:h="11906" w:orient="landscape"/>
          <w:pgMar w:top="1587" w:right="2154" w:bottom="1474" w:left="2041" w:header="851" w:footer="992" w:gutter="0"/>
          <w:pgNumType w:fmt="decimal"/>
          <w:cols w:space="0" w:num="1"/>
          <w:rtlGutter w:val="0"/>
          <w:docGrid w:type="lines" w:linePitch="312" w:charSpace="0"/>
        </w:sectPr>
      </w:pPr>
    </w:p>
    <w:p>
      <w:pPr>
        <w:outlineLvl w:val="1"/>
      </w:pPr>
      <w:r>
        <w:rPr>
          <w:rFonts w:hint="eastAsia" w:ascii="宋体" w:hAnsi="宋体" w:cs="宋体"/>
          <w:bCs/>
          <w:szCs w:val="21"/>
        </w:rPr>
        <w:t>格式</w:t>
      </w:r>
      <w:r>
        <w:rPr>
          <w:rFonts w:hint="eastAsia" w:ascii="宋体" w:hAnsi="宋体" w:cs="宋体"/>
          <w:bCs/>
          <w:szCs w:val="21"/>
          <w:lang w:val="en-US" w:eastAsia="zh-CN"/>
        </w:rPr>
        <w:t>九</w:t>
      </w:r>
      <w:r>
        <w:rPr>
          <w:rFonts w:hint="eastAsia" w:ascii="宋体" w:hAnsi="宋体" w:cs="宋体"/>
          <w:bCs/>
          <w:szCs w:val="21"/>
        </w:rPr>
        <w:t>：</w:t>
      </w:r>
      <w:r>
        <w:rPr>
          <w:rFonts w:hint="eastAsia" w:ascii="宋体" w:hAnsi="宋体" w:cs="宋体"/>
          <w:bCs/>
          <w:szCs w:val="21"/>
          <w:lang w:eastAsia="zh-CN"/>
        </w:rPr>
        <w:t>其他证明</w:t>
      </w:r>
      <w:r>
        <w:rPr>
          <w:rFonts w:hint="eastAsia" w:ascii="宋体" w:hAnsi="宋体"/>
        </w:rPr>
        <w:t>材料</w:t>
      </w:r>
    </w:p>
    <w:p/>
    <w:p>
      <w:pPr>
        <w:ind w:firstLine="630" w:firstLineChars="300"/>
        <w:rPr>
          <w:rFonts w:hint="eastAsia"/>
        </w:rPr>
      </w:pPr>
      <w:r>
        <w:rPr>
          <w:rFonts w:hint="eastAsia" w:ascii="宋体" w:hAnsi="宋体"/>
        </w:rPr>
        <w:t>供应商认为需要提供</w:t>
      </w:r>
      <w:r>
        <w:rPr>
          <w:rFonts w:hint="eastAsia" w:ascii="宋体" w:hAnsi="宋体"/>
          <w:lang w:eastAsia="zh-CN"/>
        </w:rPr>
        <w:t>的其他</w:t>
      </w:r>
      <w:r>
        <w:rPr>
          <w:rFonts w:hint="eastAsia" w:ascii="宋体" w:hAnsi="宋体"/>
        </w:rPr>
        <w:t>证明材料</w:t>
      </w:r>
      <w:r>
        <w:rPr>
          <w:rFonts w:hint="eastAsia"/>
        </w:rPr>
        <w:t>（格式自拟），需加盖供应商公章。</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spacing w:line="400" w:lineRule="exact"/>
        <w:jc w:val="both"/>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color w:val="000000"/>
          <w:sz w:val="44"/>
          <w:szCs w:val="44"/>
          <w:lang w:val="en-US" w:eastAsia="zh-CN"/>
        </w:rPr>
        <w:t>评审</w:t>
      </w:r>
      <w:r>
        <w:rPr>
          <w:rFonts w:hint="eastAsia" w:ascii="方正小标宋_GBK" w:hAnsi="方正小标宋_GBK" w:eastAsia="方正小标宋_GBK" w:cs="方正小标宋_GBK"/>
          <w:b/>
          <w:color w:val="000000"/>
          <w:sz w:val="44"/>
          <w:szCs w:val="44"/>
        </w:rPr>
        <w:t>方法及</w:t>
      </w:r>
      <w:r>
        <w:rPr>
          <w:rFonts w:hint="eastAsia" w:ascii="方正小标宋_GBK" w:hAnsi="方正小标宋_GBK" w:eastAsia="方正小标宋_GBK" w:cs="方正小标宋_GBK"/>
          <w:b/>
          <w:color w:val="000000"/>
          <w:sz w:val="44"/>
          <w:szCs w:val="44"/>
          <w:lang w:val="en-US" w:eastAsia="zh-CN"/>
        </w:rPr>
        <w:t>评分</w:t>
      </w:r>
      <w:r>
        <w:rPr>
          <w:rFonts w:hint="eastAsia" w:ascii="方正小标宋_GBK" w:hAnsi="方正小标宋_GBK" w:eastAsia="方正小标宋_GBK" w:cs="方正小标宋_GBK"/>
          <w:b/>
          <w:color w:val="000000"/>
          <w:sz w:val="44"/>
          <w:szCs w:val="44"/>
        </w:rPr>
        <w:t>标准</w:t>
      </w:r>
    </w:p>
    <w:p>
      <w:pPr>
        <w:adjustRightInd w:val="0"/>
        <w:spacing w:line="330" w:lineRule="exact"/>
        <w:textAlignment w:val="baseline"/>
        <w:rPr>
          <w:rFonts w:hint="eastAsia"/>
          <w:b/>
          <w:bCs/>
          <w:kern w:val="0"/>
          <w:szCs w:val="21"/>
        </w:rPr>
      </w:pPr>
    </w:p>
    <w:p>
      <w:pPr>
        <w:keepNext w:val="0"/>
        <w:keepLines w:val="0"/>
        <w:pageBreakBefore w:val="0"/>
        <w:widowControl w:val="0"/>
        <w:kinsoku/>
        <w:wordWrap/>
        <w:overflowPunct/>
        <w:topLinePunct w:val="0"/>
        <w:autoSpaceDE/>
        <w:autoSpaceDN/>
        <w:bidi w:val="0"/>
        <w:adjustRightInd w:val="0"/>
        <w:spacing w:line="440" w:lineRule="exact"/>
        <w:textAlignment w:val="baseline"/>
        <w:rPr>
          <w:rFonts w:hint="eastAsia"/>
          <w:b/>
          <w:bCs/>
          <w:kern w:val="0"/>
          <w:sz w:val="32"/>
          <w:szCs w:val="32"/>
        </w:rPr>
      </w:pPr>
      <w:r>
        <w:rPr>
          <w:rFonts w:hint="eastAsia"/>
          <w:b/>
          <w:bCs/>
          <w:kern w:val="0"/>
          <w:sz w:val="32"/>
          <w:szCs w:val="32"/>
        </w:rPr>
        <w:t>一、</w:t>
      </w:r>
      <w:r>
        <w:rPr>
          <w:rFonts w:hint="eastAsia"/>
          <w:b/>
          <w:bCs/>
          <w:kern w:val="0"/>
          <w:sz w:val="32"/>
          <w:szCs w:val="32"/>
          <w:lang w:val="en-US" w:eastAsia="zh-CN"/>
        </w:rPr>
        <w:t>评审</w:t>
      </w:r>
      <w:r>
        <w:rPr>
          <w:rFonts w:hint="eastAsia"/>
          <w:b/>
          <w:bCs/>
          <w:kern w:val="0"/>
          <w:sz w:val="32"/>
          <w:szCs w:val="32"/>
        </w:rPr>
        <w:t>原则</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baseline"/>
        <w:rPr>
          <w:rFonts w:hint="eastAsia"/>
          <w:bCs/>
          <w:kern w:val="0"/>
          <w:sz w:val="32"/>
          <w:szCs w:val="32"/>
        </w:rPr>
      </w:pPr>
      <w:r>
        <w:rPr>
          <w:rFonts w:hint="eastAsia"/>
          <w:bCs/>
          <w:kern w:val="0"/>
          <w:sz w:val="32"/>
          <w:szCs w:val="32"/>
          <w:lang w:val="en-US" w:eastAsia="zh-CN"/>
        </w:rPr>
        <w:t>评审小组</w:t>
      </w:r>
      <w:r>
        <w:rPr>
          <w:rFonts w:hint="eastAsia"/>
          <w:bCs/>
          <w:kern w:val="0"/>
          <w:sz w:val="32"/>
          <w:szCs w:val="32"/>
        </w:rPr>
        <w:t>以</w:t>
      </w:r>
      <w:r>
        <w:rPr>
          <w:rFonts w:hint="eastAsia"/>
          <w:bCs/>
          <w:kern w:val="0"/>
          <w:sz w:val="32"/>
          <w:szCs w:val="32"/>
          <w:lang w:eastAsia="zh-CN"/>
        </w:rPr>
        <w:t>采购</w:t>
      </w:r>
      <w:r>
        <w:rPr>
          <w:rFonts w:hint="eastAsia"/>
          <w:bCs/>
          <w:kern w:val="0"/>
          <w:sz w:val="32"/>
          <w:szCs w:val="32"/>
        </w:rPr>
        <w:t>文件为</w:t>
      </w:r>
      <w:r>
        <w:rPr>
          <w:rFonts w:hint="eastAsia"/>
          <w:bCs/>
          <w:kern w:val="0"/>
          <w:sz w:val="32"/>
          <w:szCs w:val="32"/>
          <w:lang w:eastAsia="zh-CN"/>
        </w:rPr>
        <w:t>评审</w:t>
      </w:r>
      <w:r>
        <w:rPr>
          <w:rFonts w:hint="eastAsia"/>
          <w:bCs/>
          <w:kern w:val="0"/>
          <w:sz w:val="32"/>
          <w:szCs w:val="32"/>
        </w:rPr>
        <w:t>依据，对</w:t>
      </w:r>
      <w:r>
        <w:rPr>
          <w:rFonts w:hint="eastAsia"/>
          <w:bCs/>
          <w:kern w:val="0"/>
          <w:sz w:val="32"/>
          <w:szCs w:val="32"/>
          <w:lang w:eastAsia="zh-CN"/>
        </w:rPr>
        <w:t>响应供应商</w:t>
      </w:r>
      <w:r>
        <w:rPr>
          <w:rFonts w:hint="eastAsia"/>
          <w:bCs/>
          <w:kern w:val="0"/>
          <w:sz w:val="32"/>
          <w:szCs w:val="32"/>
        </w:rPr>
        <w:t>的</w:t>
      </w:r>
      <w:r>
        <w:rPr>
          <w:rFonts w:hint="eastAsia"/>
          <w:bCs/>
          <w:kern w:val="0"/>
          <w:sz w:val="32"/>
          <w:szCs w:val="32"/>
          <w:lang w:eastAsia="zh-CN"/>
        </w:rPr>
        <w:t>响应文件</w:t>
      </w:r>
      <w:r>
        <w:rPr>
          <w:rFonts w:hint="eastAsia"/>
          <w:bCs/>
          <w:kern w:val="0"/>
          <w:sz w:val="32"/>
          <w:szCs w:val="32"/>
        </w:rPr>
        <w:t>内容按百分制打分。</w:t>
      </w:r>
    </w:p>
    <w:p>
      <w:pPr>
        <w:keepNext w:val="0"/>
        <w:keepLines w:val="0"/>
        <w:pageBreakBefore w:val="0"/>
        <w:widowControl w:val="0"/>
        <w:kinsoku/>
        <w:wordWrap/>
        <w:overflowPunct/>
        <w:topLinePunct w:val="0"/>
        <w:autoSpaceDE/>
        <w:autoSpaceDN/>
        <w:bidi w:val="0"/>
        <w:adjustRightInd w:val="0"/>
        <w:spacing w:line="440" w:lineRule="exact"/>
        <w:textAlignment w:val="baseline"/>
        <w:rPr>
          <w:b/>
          <w:bCs/>
          <w:kern w:val="0"/>
          <w:sz w:val="32"/>
          <w:szCs w:val="32"/>
        </w:rPr>
      </w:pPr>
      <w:r>
        <w:rPr>
          <w:rFonts w:hint="eastAsia"/>
          <w:b/>
          <w:bCs/>
          <w:kern w:val="0"/>
          <w:sz w:val="32"/>
          <w:szCs w:val="32"/>
        </w:rPr>
        <w:t>二、</w:t>
      </w:r>
      <w:r>
        <w:rPr>
          <w:rFonts w:hint="eastAsia"/>
          <w:b/>
          <w:bCs/>
          <w:kern w:val="0"/>
          <w:sz w:val="32"/>
          <w:szCs w:val="32"/>
          <w:lang w:eastAsia="zh-CN"/>
        </w:rPr>
        <w:t>评审</w:t>
      </w:r>
      <w:r>
        <w:rPr>
          <w:rFonts w:hint="eastAsia"/>
          <w:b/>
          <w:bCs/>
          <w:kern w:val="0"/>
          <w:sz w:val="32"/>
          <w:szCs w:val="32"/>
        </w:rPr>
        <w:t>方法</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baseline"/>
        <w:rPr>
          <w:rFonts w:hint="eastAsia"/>
          <w:bCs/>
          <w:kern w:val="0"/>
          <w:sz w:val="32"/>
          <w:szCs w:val="32"/>
        </w:rPr>
      </w:pPr>
      <w:r>
        <w:rPr>
          <w:rFonts w:hint="eastAsia"/>
          <w:bCs/>
          <w:kern w:val="0"/>
          <w:sz w:val="32"/>
          <w:szCs w:val="32"/>
        </w:rPr>
        <w:t>（一）对进入详评的，采用百分制综合评分法。</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baseline"/>
        <w:rPr>
          <w:rFonts w:hint="eastAsia"/>
          <w:bCs/>
          <w:kern w:val="0"/>
          <w:sz w:val="32"/>
          <w:szCs w:val="32"/>
        </w:rPr>
      </w:pPr>
      <w:r>
        <w:rPr>
          <w:rFonts w:hint="eastAsia"/>
          <w:bCs/>
          <w:kern w:val="0"/>
          <w:sz w:val="32"/>
          <w:szCs w:val="32"/>
        </w:rPr>
        <w:t>（二）计分办法（按四舍五入取至</w:t>
      </w:r>
      <w:r>
        <w:rPr>
          <w:rFonts w:hint="eastAsia"/>
          <w:bCs/>
          <w:kern w:val="0"/>
          <w:sz w:val="32"/>
          <w:szCs w:val="32"/>
          <w:lang w:val="en-US" w:eastAsia="zh-CN"/>
        </w:rPr>
        <w:t>两位小数</w:t>
      </w:r>
      <w:r>
        <w:rPr>
          <w:rFonts w:hint="eastAsia"/>
          <w:bCs/>
          <w:kern w:val="0"/>
          <w:sz w:val="32"/>
          <w:szCs w:val="32"/>
        </w:rPr>
        <w:t>）：</w:t>
      </w:r>
    </w:p>
    <w:p>
      <w:pPr>
        <w:keepNext w:val="0"/>
        <w:keepLines w:val="0"/>
        <w:pageBreakBefore w:val="0"/>
        <w:widowControl w:val="0"/>
        <w:kinsoku/>
        <w:wordWrap/>
        <w:overflowPunct/>
        <w:topLinePunct w:val="0"/>
        <w:autoSpaceDE/>
        <w:autoSpaceDN/>
        <w:bidi w:val="0"/>
        <w:spacing w:line="440" w:lineRule="exact"/>
        <w:rPr>
          <w:rFonts w:hint="eastAsia" w:ascii="宋体" w:hAnsi="宋体" w:cs="宋体"/>
          <w:b/>
          <w:sz w:val="32"/>
          <w:szCs w:val="32"/>
        </w:rPr>
      </w:pPr>
      <w:r>
        <w:rPr>
          <w:rFonts w:hint="eastAsia" w:ascii="宋体" w:hAnsi="宋体" w:cs="宋体"/>
          <w:b/>
          <w:sz w:val="32"/>
          <w:szCs w:val="32"/>
        </w:rPr>
        <w:t>1、价格分</w:t>
      </w:r>
      <w:r>
        <w:rPr>
          <w:rFonts w:hint="eastAsia" w:ascii="宋体" w:hAnsi="宋体" w:cs="宋体"/>
          <w:b/>
          <w:sz w:val="32"/>
          <w:szCs w:val="32"/>
          <w:lang w:val="en-US" w:eastAsia="zh-CN"/>
        </w:rPr>
        <w:t>10</w:t>
      </w:r>
      <w:r>
        <w:rPr>
          <w:rFonts w:hint="eastAsia" w:ascii="宋体" w:hAnsi="宋体" w:cs="宋体"/>
          <w:b/>
          <w:sz w:val="32"/>
          <w:szCs w:val="32"/>
        </w:rPr>
        <w:t>分</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baseline"/>
        <w:rPr>
          <w:rFonts w:hint="eastAsia" w:ascii="宋体" w:hAnsi="宋体" w:cs="宋体"/>
          <w:bCs/>
          <w:kern w:val="0"/>
          <w:sz w:val="32"/>
          <w:szCs w:val="32"/>
        </w:rPr>
      </w:pPr>
      <w:r>
        <w:rPr>
          <w:rFonts w:hint="eastAsia" w:ascii="宋体" w:hAnsi="宋体" w:cs="宋体"/>
          <w:bCs/>
          <w:kern w:val="0"/>
          <w:sz w:val="32"/>
          <w:szCs w:val="32"/>
        </w:rPr>
        <w:t>（</w:t>
      </w:r>
      <w:r>
        <w:rPr>
          <w:rFonts w:hint="eastAsia" w:ascii="宋体" w:hAnsi="宋体" w:cs="宋体"/>
          <w:bCs/>
          <w:kern w:val="0"/>
          <w:sz w:val="32"/>
          <w:szCs w:val="32"/>
          <w:lang w:val="en-US" w:eastAsia="zh-CN"/>
        </w:rPr>
        <w:t>1</w:t>
      </w:r>
      <w:r>
        <w:rPr>
          <w:rFonts w:hint="eastAsia" w:ascii="宋体" w:hAnsi="宋体" w:cs="宋体"/>
          <w:bCs/>
          <w:kern w:val="0"/>
          <w:sz w:val="32"/>
          <w:szCs w:val="32"/>
        </w:rPr>
        <w:t>）以进入</w:t>
      </w:r>
      <w:r>
        <w:rPr>
          <w:rFonts w:hint="eastAsia" w:ascii="宋体" w:hAnsi="宋体" w:cs="宋体"/>
          <w:bCs/>
          <w:kern w:val="0"/>
          <w:sz w:val="32"/>
          <w:szCs w:val="32"/>
          <w:lang w:eastAsia="zh-CN"/>
        </w:rPr>
        <w:t>评审</w:t>
      </w:r>
      <w:r>
        <w:rPr>
          <w:rFonts w:hint="eastAsia" w:ascii="宋体" w:hAnsi="宋体" w:cs="宋体"/>
          <w:bCs/>
          <w:kern w:val="0"/>
          <w:sz w:val="32"/>
          <w:szCs w:val="32"/>
        </w:rPr>
        <w:t>的最低的</w:t>
      </w:r>
      <w:r>
        <w:rPr>
          <w:rFonts w:hint="eastAsia" w:ascii="宋体" w:hAnsi="宋体" w:cs="宋体"/>
          <w:bCs/>
          <w:kern w:val="0"/>
          <w:sz w:val="32"/>
          <w:szCs w:val="32"/>
          <w:lang w:eastAsia="zh-CN"/>
        </w:rPr>
        <w:t>评审</w:t>
      </w:r>
      <w:r>
        <w:rPr>
          <w:rFonts w:hint="eastAsia" w:ascii="宋体" w:hAnsi="宋体" w:cs="宋体"/>
          <w:bCs/>
          <w:kern w:val="0"/>
          <w:sz w:val="32"/>
          <w:szCs w:val="32"/>
          <w:lang w:val="en-US" w:eastAsia="zh-CN"/>
        </w:rPr>
        <w:t>分</w:t>
      </w:r>
      <w:r>
        <w:rPr>
          <w:rFonts w:hint="eastAsia" w:ascii="宋体" w:hAnsi="宋体" w:cs="宋体"/>
          <w:bCs/>
          <w:kern w:val="0"/>
          <w:sz w:val="32"/>
          <w:szCs w:val="32"/>
        </w:rPr>
        <w:t>为</w:t>
      </w:r>
      <w:r>
        <w:rPr>
          <w:rFonts w:hint="eastAsia" w:ascii="宋体" w:hAnsi="宋体" w:cs="宋体"/>
          <w:bCs/>
          <w:kern w:val="0"/>
          <w:sz w:val="32"/>
          <w:szCs w:val="32"/>
          <w:lang w:val="en-US" w:eastAsia="zh-CN"/>
        </w:rPr>
        <w:t>10</w:t>
      </w:r>
      <w:r>
        <w:rPr>
          <w:rFonts w:hint="eastAsia" w:ascii="宋体" w:hAnsi="宋体" w:cs="宋体"/>
          <w:bCs/>
          <w:kern w:val="0"/>
          <w:sz w:val="32"/>
          <w:szCs w:val="32"/>
        </w:rPr>
        <w:t>分。</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baseline"/>
        <w:rPr>
          <w:rFonts w:hint="eastAsia" w:ascii="宋体" w:hAnsi="宋体" w:cs="宋体"/>
          <w:bCs/>
          <w:kern w:val="0"/>
          <w:sz w:val="32"/>
          <w:szCs w:val="32"/>
        </w:rPr>
      </w:pPr>
      <w:r>
        <w:rPr>
          <w:rFonts w:hint="eastAsia" w:ascii="宋体" w:hAnsi="宋体" w:cs="宋体"/>
          <w:bCs/>
          <w:kern w:val="0"/>
          <w:sz w:val="32"/>
          <w:szCs w:val="32"/>
        </w:rPr>
        <w:t>（</w:t>
      </w:r>
      <w:r>
        <w:rPr>
          <w:rFonts w:hint="eastAsia" w:ascii="宋体" w:hAnsi="宋体" w:cs="宋体"/>
          <w:bCs/>
          <w:kern w:val="0"/>
          <w:sz w:val="32"/>
          <w:szCs w:val="32"/>
          <w:lang w:val="en-US" w:eastAsia="zh-CN"/>
        </w:rPr>
        <w:t>2</w:t>
      </w:r>
      <w:r>
        <w:rPr>
          <w:rFonts w:hint="eastAsia" w:ascii="宋体" w:hAnsi="宋体" w:cs="宋体"/>
          <w:bCs/>
          <w:kern w:val="0"/>
          <w:sz w:val="32"/>
          <w:szCs w:val="32"/>
        </w:rPr>
        <w:t>）某</w:t>
      </w:r>
      <w:r>
        <w:rPr>
          <w:rFonts w:hint="eastAsia" w:ascii="宋体" w:hAnsi="宋体" w:cs="宋体"/>
          <w:bCs/>
          <w:kern w:val="0"/>
          <w:sz w:val="32"/>
          <w:szCs w:val="32"/>
          <w:lang w:eastAsia="zh-CN"/>
        </w:rPr>
        <w:t>响应供应商</w:t>
      </w:r>
      <w:r>
        <w:rPr>
          <w:rFonts w:hint="eastAsia" w:ascii="宋体" w:hAnsi="宋体" w:cs="宋体"/>
          <w:bCs/>
          <w:kern w:val="0"/>
          <w:sz w:val="32"/>
          <w:szCs w:val="32"/>
        </w:rPr>
        <w:t xml:space="preserve">价格分 = </w:t>
      </w:r>
      <w:r>
        <w:rPr>
          <w:rFonts w:hint="eastAsia" w:ascii="宋体" w:hAnsi="宋体" w:cs="宋体"/>
          <w:bCs/>
          <w:kern w:val="0"/>
          <w:sz w:val="32"/>
          <w:szCs w:val="32"/>
          <w:lang w:eastAsia="zh-CN"/>
        </w:rPr>
        <w:t>响应供应商</w:t>
      </w:r>
      <w:r>
        <w:rPr>
          <w:rFonts w:hint="eastAsia" w:ascii="宋体" w:hAnsi="宋体" w:cs="宋体"/>
          <w:bCs/>
          <w:kern w:val="0"/>
          <w:sz w:val="32"/>
          <w:szCs w:val="32"/>
        </w:rPr>
        <w:t>最低</w:t>
      </w:r>
      <w:r>
        <w:rPr>
          <w:rFonts w:hint="eastAsia" w:ascii="宋体" w:hAnsi="宋体" w:cs="宋体"/>
          <w:bCs/>
          <w:kern w:val="0"/>
          <w:sz w:val="32"/>
          <w:szCs w:val="32"/>
          <w:lang w:val="en-US" w:eastAsia="zh-CN"/>
        </w:rPr>
        <w:t>报价</w:t>
      </w:r>
      <w:r>
        <w:rPr>
          <w:rFonts w:hint="eastAsia" w:ascii="宋体" w:hAnsi="宋体" w:cs="宋体"/>
          <w:bCs/>
          <w:kern w:val="0"/>
          <w:sz w:val="32"/>
          <w:szCs w:val="32"/>
        </w:rPr>
        <w:t>/某</w:t>
      </w:r>
      <w:r>
        <w:rPr>
          <w:rFonts w:hint="eastAsia" w:ascii="宋体" w:hAnsi="宋体" w:cs="宋体"/>
          <w:bCs/>
          <w:kern w:val="0"/>
          <w:sz w:val="32"/>
          <w:szCs w:val="32"/>
          <w:lang w:eastAsia="zh-CN"/>
        </w:rPr>
        <w:t>响应供应商</w:t>
      </w:r>
      <w:r>
        <w:rPr>
          <w:rFonts w:hint="eastAsia" w:ascii="宋体" w:hAnsi="宋体" w:cs="宋体"/>
          <w:bCs/>
          <w:kern w:val="0"/>
          <w:sz w:val="32"/>
          <w:szCs w:val="32"/>
          <w:lang w:val="en-US" w:eastAsia="zh-CN"/>
        </w:rPr>
        <w:t>报价</w:t>
      </w:r>
      <w:r>
        <w:rPr>
          <w:rFonts w:hint="eastAsia" w:ascii="宋体" w:hAnsi="宋体" w:cs="宋体"/>
          <w:bCs/>
          <w:kern w:val="0"/>
          <w:sz w:val="32"/>
          <w:szCs w:val="32"/>
        </w:rPr>
        <w:t>×</w:t>
      </w:r>
      <w:r>
        <w:rPr>
          <w:rFonts w:hint="eastAsia" w:ascii="宋体" w:hAnsi="宋体" w:cs="宋体"/>
          <w:bCs/>
          <w:kern w:val="0"/>
          <w:sz w:val="32"/>
          <w:szCs w:val="32"/>
          <w:lang w:val="en-US" w:eastAsia="zh-CN"/>
        </w:rPr>
        <w:t>10</w:t>
      </w:r>
      <w:r>
        <w:rPr>
          <w:rFonts w:hint="eastAsia" w:ascii="宋体" w:hAnsi="宋体" w:cs="宋体"/>
          <w:bCs/>
          <w:kern w:val="0"/>
          <w:sz w:val="32"/>
          <w:szCs w:val="32"/>
        </w:rPr>
        <w:t>分</w:t>
      </w:r>
    </w:p>
    <w:p>
      <w:pPr>
        <w:keepNext w:val="0"/>
        <w:keepLines w:val="0"/>
        <w:pageBreakBefore w:val="0"/>
        <w:widowControl w:val="0"/>
        <w:kinsoku/>
        <w:wordWrap/>
        <w:overflowPunct/>
        <w:topLinePunct w:val="0"/>
        <w:autoSpaceDE/>
        <w:autoSpaceDN/>
        <w:bidi w:val="0"/>
        <w:snapToGrid w:val="0"/>
        <w:spacing w:before="120" w:after="120" w:line="440" w:lineRule="exact"/>
        <w:outlineLvl w:val="1"/>
        <w:rPr>
          <w:rFonts w:ascii="宋体" w:hAnsi="宋体" w:cs="仿宋"/>
          <w:b/>
          <w:sz w:val="32"/>
          <w:szCs w:val="32"/>
        </w:rPr>
      </w:pPr>
      <w:r>
        <w:rPr>
          <w:rFonts w:hint="eastAsia" w:ascii="宋体" w:hAnsi="宋体" w:cs="仿宋"/>
          <w:b/>
          <w:sz w:val="32"/>
          <w:szCs w:val="32"/>
        </w:rPr>
        <w:t>2、技术分</w:t>
      </w:r>
      <w:r>
        <w:rPr>
          <w:rFonts w:hint="eastAsia" w:ascii="宋体" w:hAnsi="宋体" w:cs="仿宋"/>
          <w:b/>
          <w:sz w:val="32"/>
          <w:szCs w:val="32"/>
          <w:lang w:val="en-US" w:eastAsia="zh-CN"/>
        </w:rPr>
        <w:t>6</w:t>
      </w:r>
      <w:r>
        <w:rPr>
          <w:rFonts w:hint="eastAsia" w:ascii="宋体" w:hAnsi="宋体" w:cs="仿宋"/>
          <w:b/>
          <w:sz w:val="32"/>
          <w:szCs w:val="32"/>
        </w:rPr>
        <w:t>0分</w:t>
      </w:r>
    </w:p>
    <w:p>
      <w:pPr>
        <w:keepNext w:val="0"/>
        <w:keepLines w:val="0"/>
        <w:pageBreakBefore w:val="0"/>
        <w:widowControl w:val="0"/>
        <w:kinsoku/>
        <w:wordWrap/>
        <w:overflowPunct/>
        <w:topLinePunct w:val="0"/>
        <w:autoSpaceDE/>
        <w:autoSpaceDN/>
        <w:bidi w:val="0"/>
        <w:snapToGrid w:val="0"/>
        <w:spacing w:line="440" w:lineRule="exact"/>
        <w:ind w:firstLine="643" w:firstLineChars="200"/>
        <w:outlineLvl w:val="1"/>
        <w:rPr>
          <w:rFonts w:ascii="宋体" w:hAnsi="宋体" w:cs="仿宋"/>
          <w:b/>
          <w:sz w:val="32"/>
          <w:szCs w:val="32"/>
        </w:rPr>
      </w:pPr>
      <w:r>
        <w:rPr>
          <w:rFonts w:hint="eastAsia" w:ascii="宋体" w:hAnsi="宋体" w:cs="仿宋"/>
          <w:b/>
          <w:sz w:val="32"/>
          <w:szCs w:val="32"/>
        </w:rPr>
        <w:t>（1）测评技术方案分（满分</w:t>
      </w:r>
      <w:r>
        <w:rPr>
          <w:rFonts w:hint="eastAsia" w:ascii="宋体" w:hAnsi="宋体" w:cs="仿宋"/>
          <w:b/>
          <w:sz w:val="32"/>
          <w:szCs w:val="32"/>
          <w:lang w:val="en-US" w:eastAsia="zh-CN"/>
        </w:rPr>
        <w:t>3</w:t>
      </w:r>
      <w:r>
        <w:rPr>
          <w:rFonts w:hint="eastAsia" w:ascii="宋体" w:hAnsi="宋体" w:cs="仿宋"/>
          <w:b/>
          <w:sz w:val="32"/>
          <w:szCs w:val="32"/>
        </w:rPr>
        <w:t>0分）</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ascii="宋体" w:hAnsi="宋体" w:cs="仿宋"/>
          <w:bCs/>
          <w:sz w:val="32"/>
          <w:szCs w:val="32"/>
        </w:rPr>
      </w:pPr>
      <w:r>
        <w:rPr>
          <w:rFonts w:hint="eastAsia" w:ascii="宋体" w:hAnsi="宋体" w:cs="仿宋"/>
          <w:bCs/>
          <w:sz w:val="32"/>
          <w:szCs w:val="32"/>
        </w:rPr>
        <w:t>由</w:t>
      </w:r>
      <w:r>
        <w:rPr>
          <w:rFonts w:hint="eastAsia" w:ascii="宋体" w:hAnsi="宋体" w:cs="仿宋"/>
          <w:bCs/>
          <w:sz w:val="32"/>
          <w:szCs w:val="32"/>
          <w:lang w:eastAsia="zh-CN"/>
        </w:rPr>
        <w:t>评审小组</w:t>
      </w:r>
      <w:r>
        <w:rPr>
          <w:rFonts w:hint="eastAsia" w:ascii="宋体" w:hAnsi="宋体" w:cs="仿宋"/>
          <w:bCs/>
          <w:sz w:val="32"/>
          <w:szCs w:val="32"/>
        </w:rPr>
        <w:t>根据</w:t>
      </w:r>
      <w:r>
        <w:rPr>
          <w:rFonts w:hint="eastAsia" w:ascii="宋体" w:hAnsi="宋体" w:cs="仿宋"/>
          <w:bCs/>
          <w:sz w:val="32"/>
          <w:szCs w:val="32"/>
          <w:lang w:eastAsia="zh-CN"/>
        </w:rPr>
        <w:t>采购</w:t>
      </w:r>
      <w:r>
        <w:rPr>
          <w:rFonts w:hint="eastAsia" w:ascii="宋体" w:hAnsi="宋体" w:cs="仿宋"/>
          <w:bCs/>
          <w:sz w:val="32"/>
          <w:szCs w:val="32"/>
        </w:rPr>
        <w:t>要求从方案描述、采取的技术标准、测评流程、测评内容、测评方法、测评工具、人员结构、任务分配、进度安排、质量保证措施等各方面进行评审：</w:t>
      </w:r>
    </w:p>
    <w:p>
      <w:pPr>
        <w:pStyle w:val="1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outlineLvl w:val="1"/>
        <w:rPr>
          <w:rFonts w:hint="default" w:ascii="宋体" w:hAnsi="宋体" w:eastAsia="宋体" w:cs="仿宋"/>
          <w:bCs/>
          <w:sz w:val="32"/>
          <w:szCs w:val="32"/>
          <w:highlight w:val="none"/>
          <w:lang w:val="en-US" w:eastAsia="zh-CN"/>
        </w:rPr>
      </w:pPr>
      <w:r>
        <w:rPr>
          <w:rFonts w:hint="eastAsia" w:ascii="宋体" w:hAnsi="宋体" w:cs="仿宋"/>
          <w:bCs/>
          <w:sz w:val="32"/>
          <w:szCs w:val="32"/>
          <w:highlight w:val="none"/>
          <w:lang w:val="en-US" w:eastAsia="zh-CN"/>
        </w:rPr>
        <w:t>第</w:t>
      </w:r>
      <w:r>
        <w:rPr>
          <w:rFonts w:hint="eastAsia" w:ascii="宋体" w:hAnsi="宋体" w:cs="仿宋"/>
          <w:bCs/>
          <w:sz w:val="32"/>
          <w:szCs w:val="32"/>
          <w:highlight w:val="none"/>
        </w:rPr>
        <w:t>一档（</w:t>
      </w:r>
      <w:r>
        <w:rPr>
          <w:rFonts w:hint="eastAsia" w:ascii="宋体" w:hAnsi="宋体" w:cs="仿宋"/>
          <w:bCs/>
          <w:sz w:val="32"/>
          <w:szCs w:val="32"/>
          <w:highlight w:val="none"/>
          <w:lang w:val="en-US" w:eastAsia="zh-CN"/>
        </w:rPr>
        <w:t>1～9</w:t>
      </w:r>
      <w:r>
        <w:rPr>
          <w:rFonts w:hint="eastAsia" w:ascii="宋体" w:hAnsi="宋体" w:cs="仿宋"/>
          <w:bCs/>
          <w:sz w:val="32"/>
          <w:szCs w:val="32"/>
          <w:highlight w:val="none"/>
        </w:rPr>
        <w:t>分）：提供的方案基本符合采购文件要求，测评措施较能基本满足项目要求。</w:t>
      </w:r>
      <w:r>
        <w:rPr>
          <w:rFonts w:hint="eastAsia" w:ascii="宋体" w:hAnsi="宋体" w:cs="仿宋"/>
          <w:bCs/>
          <w:sz w:val="32"/>
          <w:szCs w:val="32"/>
          <w:highlight w:val="none"/>
          <w:lang w:val="en-US" w:eastAsia="zh-CN"/>
        </w:rPr>
        <w:t>项目经理需</w:t>
      </w:r>
      <w:r>
        <w:rPr>
          <w:rFonts w:hint="eastAsia" w:ascii="宋体" w:hAnsi="宋体" w:cs="仿宋" w:eastAsiaTheme="minorEastAsia"/>
          <w:bCs/>
          <w:kern w:val="2"/>
          <w:sz w:val="32"/>
          <w:szCs w:val="32"/>
          <w:highlight w:val="none"/>
        </w:rPr>
        <w:t>通过商用密码应用安全性评估人员测评能力考核具备</w:t>
      </w:r>
      <w:r>
        <w:rPr>
          <w:rFonts w:hint="eastAsia" w:ascii="宋体" w:hAnsi="宋体" w:cs="仿宋" w:eastAsiaTheme="minorEastAsia"/>
          <w:bCs/>
          <w:kern w:val="2"/>
          <w:sz w:val="32"/>
          <w:szCs w:val="32"/>
          <w:highlight w:val="none"/>
          <w:lang w:val="en-US" w:eastAsia="zh-CN"/>
        </w:rPr>
        <w:t>六</w:t>
      </w:r>
      <w:r>
        <w:rPr>
          <w:rFonts w:hint="eastAsia" w:ascii="宋体" w:hAnsi="宋体" w:cs="仿宋" w:eastAsiaTheme="minorEastAsia"/>
          <w:bCs/>
          <w:kern w:val="2"/>
          <w:sz w:val="32"/>
          <w:szCs w:val="32"/>
          <w:highlight w:val="none"/>
        </w:rPr>
        <w:t>年以上测评经验（以取得证书的时间为准）</w:t>
      </w:r>
      <w:r>
        <w:rPr>
          <w:rFonts w:hint="eastAsia" w:ascii="宋体" w:hAnsi="宋体" w:cs="仿宋"/>
          <w:bCs/>
          <w:sz w:val="32"/>
          <w:szCs w:val="32"/>
          <w:highlight w:val="none"/>
          <w:lang w:val="en-US" w:eastAsia="zh-CN"/>
        </w:rPr>
        <w:t>。</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default" w:ascii="宋体" w:hAnsi="宋体" w:eastAsia="宋体" w:cs="仿宋"/>
          <w:bCs/>
          <w:sz w:val="32"/>
          <w:szCs w:val="32"/>
          <w:highlight w:val="none"/>
          <w:lang w:val="en-US" w:eastAsia="zh-CN"/>
        </w:rPr>
      </w:pPr>
      <w:r>
        <w:rPr>
          <w:rFonts w:hint="eastAsia" w:ascii="宋体" w:hAnsi="宋体" w:cs="仿宋"/>
          <w:bCs/>
          <w:sz w:val="32"/>
          <w:szCs w:val="32"/>
          <w:highlight w:val="none"/>
          <w:lang w:val="en-US" w:eastAsia="zh-CN"/>
        </w:rPr>
        <w:t>第</w:t>
      </w:r>
      <w:r>
        <w:rPr>
          <w:rFonts w:hint="eastAsia" w:ascii="宋体" w:hAnsi="宋体" w:cs="仿宋"/>
          <w:bCs/>
          <w:sz w:val="32"/>
          <w:szCs w:val="32"/>
          <w:highlight w:val="none"/>
        </w:rPr>
        <w:t>二档（</w:t>
      </w:r>
      <w:r>
        <w:rPr>
          <w:rFonts w:hint="eastAsia" w:ascii="宋体" w:hAnsi="宋体" w:cs="仿宋"/>
          <w:bCs/>
          <w:sz w:val="32"/>
          <w:szCs w:val="32"/>
          <w:highlight w:val="none"/>
          <w:lang w:val="en-US" w:eastAsia="zh-CN"/>
        </w:rPr>
        <w:t>10～19</w:t>
      </w:r>
      <w:r>
        <w:rPr>
          <w:rFonts w:hint="eastAsia" w:ascii="宋体" w:hAnsi="宋体" w:cs="仿宋"/>
          <w:bCs/>
          <w:sz w:val="32"/>
          <w:szCs w:val="32"/>
          <w:highlight w:val="none"/>
        </w:rPr>
        <w:t>分）：</w:t>
      </w:r>
      <w:r>
        <w:rPr>
          <w:rFonts w:hint="eastAsia" w:ascii="宋体" w:hAnsi="宋体" w:cs="仿宋"/>
          <w:bCs/>
          <w:sz w:val="32"/>
          <w:szCs w:val="32"/>
          <w:highlight w:val="none"/>
          <w:lang w:val="en-US" w:eastAsia="zh-CN"/>
        </w:rPr>
        <w:t>完全满足第一档的基础上，</w:t>
      </w:r>
      <w:r>
        <w:rPr>
          <w:rFonts w:hint="eastAsia" w:ascii="宋体" w:hAnsi="宋体" w:cs="仿宋"/>
          <w:bCs/>
          <w:sz w:val="32"/>
          <w:szCs w:val="32"/>
          <w:highlight w:val="none"/>
        </w:rPr>
        <w:t>较详细描述了项目测评实现方式，方案可行，具有一定的先进性。能较详细描述投入本项目测评的主要内容、采用的测评的标准、测评方法</w:t>
      </w:r>
      <w:r>
        <w:rPr>
          <w:rFonts w:hint="eastAsia" w:ascii="宋体" w:hAnsi="宋体" w:cs="仿宋"/>
          <w:bCs/>
          <w:sz w:val="32"/>
          <w:szCs w:val="32"/>
          <w:highlight w:val="none"/>
          <w:lang w:eastAsia="zh-CN"/>
        </w:rPr>
        <w:t>。</w:t>
      </w:r>
      <w:r>
        <w:rPr>
          <w:rFonts w:hint="eastAsia" w:ascii="宋体" w:hAnsi="宋体" w:cs="仿宋"/>
          <w:bCs/>
          <w:sz w:val="32"/>
          <w:szCs w:val="32"/>
          <w:highlight w:val="none"/>
          <w:lang w:val="en-US" w:eastAsia="zh-CN"/>
        </w:rPr>
        <w:t>项目经理需同时具备信息系统项目管理师证书CCRC-DSO数据安全官证书。</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lang w:val="en-US" w:eastAsia="zh-CN"/>
        </w:rPr>
      </w:pPr>
      <w:r>
        <w:rPr>
          <w:rFonts w:hint="eastAsia" w:ascii="宋体" w:hAnsi="宋体" w:cs="仿宋"/>
          <w:bCs/>
          <w:sz w:val="32"/>
          <w:szCs w:val="32"/>
          <w:highlight w:val="none"/>
          <w:lang w:val="en-US" w:eastAsia="zh-CN"/>
        </w:rPr>
        <w:t>第</w:t>
      </w:r>
      <w:r>
        <w:rPr>
          <w:rFonts w:hint="eastAsia" w:ascii="宋体" w:hAnsi="宋体" w:cs="仿宋"/>
          <w:bCs/>
          <w:sz w:val="32"/>
          <w:szCs w:val="32"/>
          <w:highlight w:val="none"/>
        </w:rPr>
        <w:t>三档（</w:t>
      </w:r>
      <w:r>
        <w:rPr>
          <w:rFonts w:hint="eastAsia" w:ascii="宋体" w:hAnsi="宋体" w:cs="仿宋"/>
          <w:bCs/>
          <w:sz w:val="32"/>
          <w:szCs w:val="32"/>
          <w:highlight w:val="none"/>
          <w:lang w:val="en-US" w:eastAsia="zh-CN"/>
        </w:rPr>
        <w:t>20～30</w:t>
      </w:r>
      <w:r>
        <w:rPr>
          <w:rFonts w:hint="eastAsia" w:ascii="宋体" w:hAnsi="宋体" w:cs="仿宋"/>
          <w:bCs/>
          <w:sz w:val="32"/>
          <w:szCs w:val="32"/>
          <w:highlight w:val="none"/>
        </w:rPr>
        <w:t>分）：</w:t>
      </w:r>
      <w:r>
        <w:rPr>
          <w:rFonts w:hint="eastAsia" w:ascii="宋体" w:hAnsi="宋体" w:cs="仿宋"/>
          <w:bCs/>
          <w:sz w:val="32"/>
          <w:szCs w:val="32"/>
          <w:highlight w:val="none"/>
          <w:lang w:val="en-US" w:eastAsia="zh-CN"/>
        </w:rPr>
        <w:t>完全满足第二档的基础上</w:t>
      </w:r>
      <w:r>
        <w:rPr>
          <w:rFonts w:hint="eastAsia" w:ascii="宋体" w:hAnsi="宋体" w:cs="仿宋"/>
          <w:bCs/>
          <w:sz w:val="32"/>
          <w:szCs w:val="32"/>
          <w:highlight w:val="none"/>
        </w:rPr>
        <w:t>，能</w:t>
      </w:r>
      <w:r>
        <w:rPr>
          <w:rFonts w:hint="eastAsia" w:ascii="宋体" w:hAnsi="宋体" w:cs="仿宋"/>
          <w:bCs/>
          <w:sz w:val="32"/>
          <w:szCs w:val="32"/>
        </w:rPr>
        <w:t>详细描述投入项目测评的主要内容、采用的测评的标准、测评设备的型号、测评方法、保密承诺。人员结构科学，任务分配妥当，进度安排合理，能提供具体质量保证措施的，且措施合理、操作性强的。</w:t>
      </w:r>
      <w:r>
        <w:rPr>
          <w:rFonts w:hint="eastAsia" w:ascii="宋体" w:hAnsi="宋体" w:cs="仿宋"/>
          <w:bCs/>
          <w:sz w:val="32"/>
          <w:szCs w:val="32"/>
          <w:lang w:val="en-US" w:eastAsia="zh-CN"/>
        </w:rPr>
        <w:t>项目经理需要同时具备CISP（注册信息安全专业人员）和CISAW（信息安全保障人员认证证书）证书。</w:t>
      </w:r>
    </w:p>
    <w:p>
      <w:pPr>
        <w:keepNext w:val="0"/>
        <w:keepLines w:val="0"/>
        <w:pageBreakBefore w:val="0"/>
        <w:widowControl w:val="0"/>
        <w:kinsoku/>
        <w:wordWrap/>
        <w:overflowPunct/>
        <w:topLinePunct w:val="0"/>
        <w:autoSpaceDE/>
        <w:autoSpaceDN/>
        <w:bidi w:val="0"/>
        <w:snapToGrid w:val="0"/>
        <w:spacing w:line="440" w:lineRule="exact"/>
        <w:ind w:firstLine="643" w:firstLineChars="200"/>
        <w:outlineLvl w:val="1"/>
        <w:rPr>
          <w:sz w:val="32"/>
          <w:szCs w:val="32"/>
          <w:highlight w:val="none"/>
        </w:rPr>
      </w:pPr>
      <w:r>
        <w:rPr>
          <w:rFonts w:hint="eastAsia" w:ascii="宋体" w:hAnsi="宋体" w:cs="仿宋"/>
          <w:b/>
          <w:sz w:val="32"/>
          <w:szCs w:val="32"/>
          <w:highlight w:val="none"/>
        </w:rPr>
        <w:t>注：以上拟投入人员需提供身份证复印件、</w:t>
      </w:r>
      <w:r>
        <w:rPr>
          <w:rFonts w:hint="eastAsia" w:ascii="宋体" w:hAnsi="宋体" w:cs="仿宋"/>
          <w:b/>
          <w:sz w:val="32"/>
          <w:szCs w:val="32"/>
          <w:highlight w:val="none"/>
          <w:lang w:val="en-US" w:eastAsia="zh-CN"/>
        </w:rPr>
        <w:t>社保证明、</w:t>
      </w:r>
      <w:r>
        <w:rPr>
          <w:rFonts w:hint="eastAsia" w:ascii="宋体" w:hAnsi="宋体" w:cs="仿宋"/>
          <w:b/>
          <w:sz w:val="32"/>
          <w:szCs w:val="32"/>
          <w:highlight w:val="none"/>
        </w:rPr>
        <w:t>资质证书复印件并加盖公章。</w:t>
      </w:r>
    </w:p>
    <w:p>
      <w:pPr>
        <w:keepNext w:val="0"/>
        <w:keepLines w:val="0"/>
        <w:pageBreakBefore w:val="0"/>
        <w:widowControl w:val="0"/>
        <w:kinsoku/>
        <w:wordWrap/>
        <w:overflowPunct/>
        <w:topLinePunct w:val="0"/>
        <w:autoSpaceDE/>
        <w:autoSpaceDN/>
        <w:bidi w:val="0"/>
        <w:snapToGrid w:val="0"/>
        <w:spacing w:line="440" w:lineRule="exact"/>
        <w:ind w:firstLine="643" w:firstLineChars="200"/>
        <w:outlineLvl w:val="1"/>
        <w:rPr>
          <w:rFonts w:ascii="宋体" w:hAnsi="宋体" w:cs="仿宋"/>
          <w:b/>
          <w:sz w:val="32"/>
          <w:szCs w:val="32"/>
        </w:rPr>
      </w:pPr>
      <w:r>
        <w:rPr>
          <w:rFonts w:hint="eastAsia" w:ascii="宋体" w:hAnsi="宋体" w:cs="仿宋"/>
          <w:b/>
          <w:sz w:val="32"/>
          <w:szCs w:val="32"/>
        </w:rPr>
        <w:t>（2）服务方案分（满分30分）</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ascii="宋体" w:hAnsi="宋体" w:cs="仿宋"/>
          <w:bCs/>
          <w:sz w:val="32"/>
          <w:szCs w:val="32"/>
        </w:rPr>
      </w:pPr>
      <w:r>
        <w:rPr>
          <w:rFonts w:hint="eastAsia" w:ascii="宋体" w:hAnsi="宋体" w:cs="仿宋"/>
          <w:bCs/>
          <w:sz w:val="32"/>
          <w:szCs w:val="32"/>
        </w:rPr>
        <w:t>由</w:t>
      </w:r>
      <w:r>
        <w:rPr>
          <w:rFonts w:hint="eastAsia" w:ascii="宋体" w:hAnsi="宋体" w:cs="仿宋"/>
          <w:bCs/>
          <w:sz w:val="32"/>
          <w:szCs w:val="32"/>
          <w:lang w:eastAsia="zh-CN"/>
        </w:rPr>
        <w:t>评审小组</w:t>
      </w:r>
      <w:r>
        <w:rPr>
          <w:rFonts w:hint="eastAsia" w:ascii="宋体" w:hAnsi="宋体" w:cs="仿宋"/>
          <w:bCs/>
          <w:sz w:val="32"/>
          <w:szCs w:val="32"/>
        </w:rPr>
        <w:t>根据</w:t>
      </w:r>
      <w:r>
        <w:rPr>
          <w:rFonts w:hint="eastAsia" w:ascii="宋体" w:hAnsi="宋体" w:cs="仿宋"/>
          <w:bCs/>
          <w:sz w:val="32"/>
          <w:szCs w:val="32"/>
          <w:lang w:eastAsia="zh-CN"/>
        </w:rPr>
        <w:t>采购</w:t>
      </w:r>
      <w:r>
        <w:rPr>
          <w:rFonts w:hint="eastAsia" w:ascii="宋体" w:hAnsi="宋体" w:cs="仿宋"/>
          <w:bCs/>
          <w:sz w:val="32"/>
          <w:szCs w:val="32"/>
        </w:rPr>
        <w:t>要求从服务承诺的计划、内容、范围进行评审：</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ascii="宋体" w:hAnsi="宋体" w:cs="仿宋"/>
          <w:bCs/>
          <w:sz w:val="32"/>
          <w:szCs w:val="32"/>
          <w:highlight w:val="none"/>
        </w:rPr>
      </w:pPr>
      <w:r>
        <w:rPr>
          <w:rFonts w:hint="eastAsia" w:ascii="宋体" w:hAnsi="宋体" w:cs="仿宋"/>
          <w:bCs/>
          <w:sz w:val="32"/>
          <w:szCs w:val="32"/>
          <w:highlight w:val="none"/>
          <w:lang w:val="en-US" w:eastAsia="zh-CN"/>
        </w:rPr>
        <w:t>第</w:t>
      </w:r>
      <w:r>
        <w:rPr>
          <w:rFonts w:hint="eastAsia" w:ascii="宋体" w:hAnsi="宋体" w:cs="仿宋"/>
          <w:bCs/>
          <w:sz w:val="32"/>
          <w:szCs w:val="32"/>
          <w:highlight w:val="none"/>
        </w:rPr>
        <w:t>一档（</w:t>
      </w:r>
      <w:r>
        <w:rPr>
          <w:rFonts w:hint="eastAsia" w:ascii="宋体" w:hAnsi="宋体" w:cs="仿宋"/>
          <w:bCs/>
          <w:sz w:val="32"/>
          <w:szCs w:val="32"/>
          <w:highlight w:val="none"/>
          <w:lang w:val="en-US" w:eastAsia="zh-CN"/>
        </w:rPr>
        <w:t>1～9</w:t>
      </w:r>
      <w:r>
        <w:rPr>
          <w:rFonts w:hint="eastAsia" w:ascii="宋体" w:hAnsi="宋体" w:cs="仿宋"/>
          <w:bCs/>
          <w:sz w:val="32"/>
          <w:szCs w:val="32"/>
          <w:highlight w:val="none"/>
        </w:rPr>
        <w:t>分）：提供有服务方案，方案包含有服务内容，且方案可行，</w:t>
      </w:r>
      <w:r>
        <w:rPr>
          <w:rFonts w:hint="eastAsia" w:ascii="宋体" w:hAnsi="宋体" w:cs="仿宋"/>
          <w:bCs/>
          <w:sz w:val="32"/>
          <w:szCs w:val="32"/>
          <w:highlight w:val="none"/>
          <w:lang w:val="en-US" w:eastAsia="zh-CN"/>
        </w:rPr>
        <w:t>密码</w:t>
      </w:r>
      <w:r>
        <w:rPr>
          <w:rFonts w:hint="eastAsia" w:ascii="宋体" w:hAnsi="宋体" w:cs="仿宋"/>
          <w:bCs/>
          <w:sz w:val="32"/>
          <w:szCs w:val="32"/>
          <w:highlight w:val="none"/>
        </w:rPr>
        <w:t>测评服务团队中至少具备PMP证书1人，且承诺为本项目投入5 人以上稳定的技术服务队伍；</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highlight w:val="none"/>
        </w:rPr>
      </w:pPr>
      <w:r>
        <w:rPr>
          <w:rFonts w:hint="eastAsia" w:ascii="宋体" w:hAnsi="宋体" w:cs="仿宋"/>
          <w:bCs/>
          <w:sz w:val="32"/>
          <w:szCs w:val="32"/>
          <w:highlight w:val="none"/>
          <w:lang w:val="en-US" w:eastAsia="zh-CN"/>
        </w:rPr>
        <w:t>第</w:t>
      </w:r>
      <w:r>
        <w:rPr>
          <w:rFonts w:hint="eastAsia" w:ascii="宋体" w:hAnsi="宋体" w:cs="仿宋"/>
          <w:bCs/>
          <w:sz w:val="32"/>
          <w:szCs w:val="32"/>
          <w:highlight w:val="none"/>
        </w:rPr>
        <w:t>二档（</w:t>
      </w:r>
      <w:r>
        <w:rPr>
          <w:rFonts w:hint="eastAsia" w:ascii="宋体" w:hAnsi="宋体" w:cs="仿宋"/>
          <w:bCs/>
          <w:sz w:val="32"/>
          <w:szCs w:val="32"/>
          <w:highlight w:val="none"/>
          <w:lang w:val="en-US" w:eastAsia="zh-CN"/>
        </w:rPr>
        <w:t>10～19</w:t>
      </w:r>
      <w:r>
        <w:rPr>
          <w:rFonts w:hint="eastAsia" w:ascii="宋体" w:hAnsi="宋体" w:cs="仿宋"/>
          <w:bCs/>
          <w:sz w:val="32"/>
          <w:szCs w:val="32"/>
          <w:highlight w:val="none"/>
        </w:rPr>
        <w:t>分）：</w:t>
      </w:r>
      <w:r>
        <w:rPr>
          <w:rFonts w:hint="eastAsia" w:ascii="宋体" w:hAnsi="宋体" w:cs="仿宋"/>
          <w:bCs/>
          <w:sz w:val="32"/>
          <w:szCs w:val="32"/>
          <w:highlight w:val="none"/>
          <w:lang w:val="en-US" w:eastAsia="zh-CN"/>
        </w:rPr>
        <w:t xml:space="preserve">完全满足第一档的基础上，方案包含有项目服务内容、保密承诺等，且描述了项目服务的方法以及实现方式，方案完整可行。密码测评服务团队至少具备PMP证书2人，且承诺为本项目投入6人以上稳定的技术服务队伍； </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highlight w:val="none"/>
        </w:rPr>
      </w:pPr>
      <w:r>
        <w:rPr>
          <w:rFonts w:hint="eastAsia" w:ascii="宋体" w:hAnsi="宋体" w:cs="仿宋"/>
          <w:bCs/>
          <w:sz w:val="32"/>
          <w:szCs w:val="32"/>
          <w:highlight w:val="none"/>
          <w:lang w:val="en-US" w:eastAsia="zh-CN"/>
        </w:rPr>
        <w:t>第</w:t>
      </w:r>
      <w:r>
        <w:rPr>
          <w:rFonts w:hint="eastAsia" w:ascii="宋体" w:hAnsi="宋体" w:cs="仿宋"/>
          <w:bCs/>
          <w:color w:val="auto"/>
          <w:sz w:val="32"/>
          <w:szCs w:val="32"/>
          <w:highlight w:val="none"/>
          <w:lang w:val="en-US" w:eastAsia="zh-CN"/>
        </w:rPr>
        <w:t>三档</w:t>
      </w:r>
      <w:r>
        <w:rPr>
          <w:rFonts w:hint="eastAsia" w:ascii="宋体" w:hAnsi="宋体" w:cs="仿宋"/>
          <w:bCs/>
          <w:sz w:val="32"/>
          <w:szCs w:val="32"/>
          <w:highlight w:val="none"/>
        </w:rPr>
        <w:t>（</w:t>
      </w:r>
      <w:r>
        <w:rPr>
          <w:rFonts w:hint="eastAsia" w:ascii="宋体" w:hAnsi="宋体" w:cs="仿宋"/>
          <w:bCs/>
          <w:sz w:val="32"/>
          <w:szCs w:val="32"/>
          <w:highlight w:val="none"/>
          <w:lang w:val="en-US" w:eastAsia="zh-CN"/>
        </w:rPr>
        <w:t>20～30</w:t>
      </w:r>
      <w:r>
        <w:rPr>
          <w:rFonts w:hint="eastAsia" w:ascii="宋体" w:hAnsi="宋体" w:cs="仿宋"/>
          <w:bCs/>
          <w:sz w:val="32"/>
          <w:szCs w:val="32"/>
          <w:highlight w:val="none"/>
        </w:rPr>
        <w:t>分）</w:t>
      </w:r>
      <w:r>
        <w:rPr>
          <w:rFonts w:hint="eastAsia" w:ascii="宋体" w:hAnsi="宋体" w:cs="仿宋"/>
          <w:bCs/>
          <w:color w:val="auto"/>
          <w:sz w:val="32"/>
          <w:szCs w:val="32"/>
          <w:highlight w:val="none"/>
          <w:lang w:val="en-US" w:eastAsia="zh-CN"/>
        </w:rPr>
        <w:t>：</w:t>
      </w:r>
      <w:r>
        <w:rPr>
          <w:rFonts w:hint="eastAsia" w:ascii="宋体" w:hAnsi="宋体" w:cs="仿宋"/>
          <w:bCs/>
          <w:sz w:val="32"/>
          <w:szCs w:val="32"/>
          <w:highlight w:val="none"/>
          <w:lang w:val="en-US" w:eastAsia="zh-CN"/>
        </w:rPr>
        <w:t>完全满足第二档的基础上</w:t>
      </w:r>
      <w:r>
        <w:rPr>
          <w:rFonts w:hint="eastAsia" w:ascii="宋体" w:hAnsi="宋体" w:cs="仿宋"/>
          <w:bCs/>
          <w:color w:val="auto"/>
          <w:sz w:val="32"/>
          <w:szCs w:val="32"/>
          <w:highlight w:val="none"/>
          <w:lang w:val="en-US" w:eastAsia="zh-CN"/>
        </w:rPr>
        <w:t>，能提供本地化服务的，方案包含有项目服务内容、保密承诺等，且描述了项目服务的方法以及实现方式，服务机构及联系人、技术人员名单等资料详细，服务承诺和保障措施考虑周全完整，服务方案规范性及标准化程度较高。</w:t>
      </w:r>
      <w:r>
        <w:rPr>
          <w:rFonts w:hint="eastAsia" w:ascii="宋体" w:hAnsi="宋体" w:cs="仿宋"/>
          <w:bCs/>
          <w:sz w:val="32"/>
          <w:szCs w:val="32"/>
          <w:highlight w:val="none"/>
          <w:lang w:val="en-US" w:eastAsia="zh-CN"/>
        </w:rPr>
        <w:t>密码测评服务团队</w:t>
      </w:r>
      <w:r>
        <w:rPr>
          <w:rFonts w:hint="eastAsia" w:ascii="宋体" w:hAnsi="宋体" w:cs="仿宋"/>
          <w:bCs/>
          <w:color w:val="auto"/>
          <w:sz w:val="32"/>
          <w:szCs w:val="32"/>
          <w:highlight w:val="none"/>
          <w:lang w:val="en-US" w:eastAsia="zh-CN"/>
        </w:rPr>
        <w:t>至少包含</w:t>
      </w:r>
      <w:r>
        <w:rPr>
          <w:rFonts w:hint="eastAsia" w:ascii="宋体" w:hAnsi="宋体" w:cs="仿宋"/>
          <w:bCs/>
          <w:sz w:val="32"/>
          <w:szCs w:val="32"/>
          <w:highlight w:val="none"/>
          <w:lang w:val="en-US" w:eastAsia="zh-CN"/>
        </w:rPr>
        <w:t>PMP证书2人</w:t>
      </w:r>
      <w:r>
        <w:rPr>
          <w:rFonts w:hint="eastAsia" w:ascii="宋体" w:hAnsi="宋体" w:cs="仿宋"/>
          <w:bCs/>
          <w:color w:val="auto"/>
          <w:sz w:val="32"/>
          <w:szCs w:val="32"/>
          <w:highlight w:val="none"/>
          <w:lang w:val="en-US" w:eastAsia="zh-CN"/>
        </w:rPr>
        <w:t>、具备两年以上测评经验的测评师4人（以取得商用密码应用安全性评估人员测评能力考核证书时间为准）且同时具备</w:t>
      </w:r>
      <w:r>
        <w:rPr>
          <w:rFonts w:hint="eastAsia" w:ascii="宋体" w:hAnsi="宋体" w:cs="仿宋"/>
          <w:bCs/>
          <w:sz w:val="32"/>
          <w:szCs w:val="32"/>
          <w:lang w:val="en-US" w:eastAsia="zh-CN"/>
        </w:rPr>
        <w:t>CISP（注册信息安全专业人员）和CISAW（信息安全保障人员认证证书）证书，</w:t>
      </w:r>
      <w:r>
        <w:rPr>
          <w:rFonts w:hint="eastAsia" w:ascii="宋体" w:hAnsi="宋体" w:cs="仿宋"/>
          <w:bCs/>
          <w:color w:val="auto"/>
          <w:sz w:val="32"/>
          <w:szCs w:val="32"/>
          <w:highlight w:val="none"/>
          <w:lang w:val="en-US" w:eastAsia="zh-CN"/>
        </w:rPr>
        <w:t>且承诺为本项目投入 7 人以上稳定的技术服务队伍。</w:t>
      </w:r>
      <w:r>
        <w:rPr>
          <w:rFonts w:hint="eastAsia" w:ascii="宋体" w:hAnsi="宋体" w:cs="仿宋"/>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440" w:lineRule="exact"/>
        <w:ind w:firstLine="643" w:firstLineChars="200"/>
        <w:outlineLvl w:val="1"/>
        <w:rPr>
          <w:sz w:val="32"/>
          <w:szCs w:val="32"/>
          <w:highlight w:val="none"/>
        </w:rPr>
      </w:pPr>
      <w:r>
        <w:rPr>
          <w:rFonts w:hint="eastAsia" w:ascii="宋体" w:hAnsi="宋体" w:cs="仿宋"/>
          <w:b/>
          <w:sz w:val="32"/>
          <w:szCs w:val="32"/>
          <w:highlight w:val="none"/>
        </w:rPr>
        <w:t>注：以上拟投入人员需提供身份证复印件、</w:t>
      </w:r>
      <w:r>
        <w:rPr>
          <w:rFonts w:hint="eastAsia" w:ascii="宋体" w:hAnsi="宋体" w:cs="仿宋"/>
          <w:b/>
          <w:sz w:val="32"/>
          <w:szCs w:val="32"/>
          <w:highlight w:val="none"/>
          <w:lang w:val="en-US" w:eastAsia="zh-CN"/>
        </w:rPr>
        <w:t>社保证明、</w:t>
      </w:r>
      <w:r>
        <w:rPr>
          <w:rFonts w:hint="eastAsia" w:ascii="宋体" w:hAnsi="宋体" w:cs="仿宋"/>
          <w:b/>
          <w:sz w:val="32"/>
          <w:szCs w:val="32"/>
          <w:highlight w:val="none"/>
        </w:rPr>
        <w:t>资质证书复印件并加盖公章。</w:t>
      </w:r>
    </w:p>
    <w:p>
      <w:pPr>
        <w:keepNext w:val="0"/>
        <w:keepLines w:val="0"/>
        <w:pageBreakBefore w:val="0"/>
        <w:widowControl w:val="0"/>
        <w:kinsoku/>
        <w:wordWrap/>
        <w:overflowPunct/>
        <w:topLinePunct w:val="0"/>
        <w:autoSpaceDE/>
        <w:autoSpaceDN/>
        <w:bidi w:val="0"/>
        <w:snapToGrid w:val="0"/>
        <w:spacing w:before="120" w:after="120" w:line="440" w:lineRule="exact"/>
        <w:outlineLvl w:val="1"/>
        <w:rPr>
          <w:rFonts w:ascii="宋体" w:hAnsi="宋体" w:cs="仿宋"/>
          <w:b/>
          <w:sz w:val="32"/>
          <w:szCs w:val="32"/>
          <w:highlight w:val="none"/>
        </w:rPr>
      </w:pPr>
      <w:r>
        <w:rPr>
          <w:rFonts w:hint="eastAsia" w:ascii="宋体" w:hAnsi="宋体" w:cs="仿宋"/>
          <w:b/>
          <w:sz w:val="32"/>
          <w:szCs w:val="32"/>
          <w:highlight w:val="none"/>
        </w:rPr>
        <w:t>3、商务分</w:t>
      </w:r>
      <w:r>
        <w:rPr>
          <w:rFonts w:ascii="宋体" w:hAnsi="宋体" w:cs="仿宋"/>
          <w:b/>
          <w:sz w:val="32"/>
          <w:szCs w:val="32"/>
          <w:highlight w:val="none"/>
        </w:rPr>
        <w:t>30</w:t>
      </w:r>
      <w:r>
        <w:rPr>
          <w:rFonts w:hint="eastAsia" w:ascii="宋体" w:hAnsi="宋体" w:cs="仿宋"/>
          <w:b/>
          <w:sz w:val="32"/>
          <w:szCs w:val="32"/>
          <w:highlight w:val="none"/>
        </w:rPr>
        <w:t>分</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highlight w:val="none"/>
          <w:lang w:val="en-US" w:eastAsia="zh-CN"/>
        </w:rPr>
      </w:pPr>
      <w:r>
        <w:rPr>
          <w:rFonts w:hint="eastAsia" w:ascii="宋体" w:hAnsi="宋体" w:cs="仿宋"/>
          <w:bCs/>
          <w:sz w:val="32"/>
          <w:szCs w:val="32"/>
          <w:highlight w:val="none"/>
        </w:rPr>
        <w:t>（1）</w:t>
      </w:r>
      <w:r>
        <w:rPr>
          <w:rFonts w:hint="eastAsia" w:ascii="宋体" w:hAnsi="宋体" w:cs="仿宋"/>
          <w:bCs/>
          <w:sz w:val="32"/>
          <w:szCs w:val="32"/>
          <w:highlight w:val="none"/>
          <w:lang w:eastAsia="zh-CN"/>
        </w:rPr>
        <w:t>响应供应商</w:t>
      </w:r>
      <w:r>
        <w:rPr>
          <w:rFonts w:hint="eastAsia" w:ascii="宋体" w:hAnsi="宋体" w:cs="仿宋"/>
          <w:bCs/>
          <w:sz w:val="32"/>
          <w:szCs w:val="32"/>
          <w:highlight w:val="none"/>
        </w:rPr>
        <w:t>自2021年以来完成类似项目业绩，以合同或</w:t>
      </w:r>
      <w:r>
        <w:rPr>
          <w:rFonts w:hint="eastAsia" w:ascii="宋体" w:hAnsi="宋体" w:cs="仿宋"/>
          <w:bCs/>
          <w:sz w:val="32"/>
          <w:szCs w:val="32"/>
          <w:highlight w:val="none"/>
          <w:lang w:eastAsia="zh-CN"/>
        </w:rPr>
        <w:t>成交</w:t>
      </w:r>
      <w:r>
        <w:rPr>
          <w:rFonts w:hint="eastAsia" w:ascii="宋体" w:hAnsi="宋体" w:cs="仿宋"/>
          <w:bCs/>
          <w:sz w:val="32"/>
          <w:szCs w:val="32"/>
          <w:highlight w:val="none"/>
        </w:rPr>
        <w:t>通知书复印件为准，每份得1分</w:t>
      </w:r>
      <w:r>
        <w:rPr>
          <w:rFonts w:hint="eastAsia" w:ascii="宋体" w:hAnsi="宋体" w:cs="仿宋"/>
          <w:bCs/>
          <w:sz w:val="32"/>
          <w:szCs w:val="32"/>
          <w:highlight w:val="none"/>
          <w:lang w:eastAsia="zh-CN"/>
        </w:rPr>
        <w:t>，</w:t>
      </w:r>
      <w:r>
        <w:rPr>
          <w:rFonts w:hint="eastAsia" w:ascii="宋体" w:hAnsi="宋体" w:cs="仿宋"/>
          <w:bCs/>
          <w:sz w:val="32"/>
          <w:szCs w:val="32"/>
          <w:highlight w:val="none"/>
        </w:rPr>
        <w:t>满分</w:t>
      </w:r>
      <w:r>
        <w:rPr>
          <w:rFonts w:hint="eastAsia" w:ascii="宋体" w:hAnsi="宋体" w:cs="仿宋"/>
          <w:bCs/>
          <w:sz w:val="32"/>
          <w:szCs w:val="32"/>
          <w:highlight w:val="none"/>
          <w:lang w:val="en-US" w:eastAsia="zh-CN"/>
        </w:rPr>
        <w:t>3</w:t>
      </w:r>
      <w:r>
        <w:rPr>
          <w:rFonts w:hint="eastAsia" w:ascii="宋体" w:hAnsi="宋体" w:cs="仿宋"/>
          <w:bCs/>
          <w:sz w:val="32"/>
          <w:szCs w:val="32"/>
          <w:highlight w:val="none"/>
        </w:rPr>
        <w:t>分</w:t>
      </w:r>
      <w:r>
        <w:rPr>
          <w:rFonts w:hint="eastAsia" w:ascii="宋体" w:hAnsi="宋体" w:cs="仿宋"/>
          <w:bCs/>
          <w:sz w:val="32"/>
          <w:szCs w:val="32"/>
          <w:highlight w:val="none"/>
          <w:lang w:eastAsia="zh-CN"/>
        </w:rPr>
        <w:t>。</w:t>
      </w:r>
      <w:r>
        <w:rPr>
          <w:rFonts w:hint="eastAsia" w:ascii="宋体" w:hAnsi="宋体" w:cs="仿宋"/>
          <w:bCs/>
          <w:sz w:val="32"/>
          <w:szCs w:val="32"/>
          <w:highlight w:val="none"/>
          <w:lang w:val="en-US" w:eastAsia="zh-CN"/>
        </w:rPr>
        <w:t>（提供证明材料复印件并加盖公章）</w:t>
      </w:r>
    </w:p>
    <w:p>
      <w:pPr>
        <w:autoSpaceDE/>
        <w:autoSpaceDN/>
        <w:adjustRightInd w:val="0"/>
        <w:snapToGrid w:val="0"/>
        <w:spacing w:line="440" w:lineRule="exact"/>
        <w:ind w:firstLine="640" w:firstLineChars="200"/>
        <w:jc w:val="left"/>
        <w:outlineLvl w:val="1"/>
        <w:rPr>
          <w:rFonts w:hint="eastAsia" w:ascii="宋体" w:hAnsi="宋体" w:cs="仿宋" w:eastAsiaTheme="minorEastAsia"/>
          <w:bCs/>
          <w:kern w:val="2"/>
          <w:sz w:val="32"/>
          <w:szCs w:val="32"/>
          <w:highlight w:val="none"/>
        </w:rPr>
      </w:pPr>
      <w:r>
        <w:rPr>
          <w:rFonts w:hint="eastAsia" w:ascii="宋体" w:hAnsi="宋体" w:cs="仿宋" w:eastAsiaTheme="minorEastAsia"/>
          <w:bCs/>
          <w:kern w:val="2"/>
          <w:sz w:val="32"/>
          <w:szCs w:val="32"/>
          <w:highlight w:val="none"/>
        </w:rPr>
        <w:t>（2）供应商具有</w:t>
      </w:r>
      <w:r>
        <w:rPr>
          <w:rFonts w:hint="eastAsia" w:ascii="宋体" w:hAnsi="宋体" w:cs="仿宋" w:eastAsiaTheme="minorEastAsia"/>
          <w:bCs/>
          <w:sz w:val="32"/>
          <w:szCs w:val="32"/>
          <w:highlight w:val="none"/>
        </w:rPr>
        <w:t>ISO27001信息安全管理体系认证证书（</w:t>
      </w:r>
      <w:r>
        <w:rPr>
          <w:rFonts w:hint="eastAsia" w:ascii="宋体" w:hAnsi="宋体" w:cs="仿宋" w:eastAsiaTheme="minorEastAsia"/>
          <w:bCs/>
          <w:kern w:val="2"/>
          <w:sz w:val="32"/>
          <w:szCs w:val="32"/>
          <w:highlight w:val="none"/>
        </w:rPr>
        <w:t>范围包含商用密码应用安全性评估服务</w:t>
      </w:r>
      <w:r>
        <w:rPr>
          <w:rFonts w:hint="eastAsia" w:ascii="宋体" w:hAnsi="宋体" w:cs="仿宋" w:eastAsiaTheme="minorEastAsia"/>
          <w:bCs/>
          <w:sz w:val="32"/>
          <w:szCs w:val="32"/>
          <w:highlight w:val="none"/>
        </w:rPr>
        <w:t>）</w:t>
      </w:r>
      <w:r>
        <w:rPr>
          <w:rFonts w:hint="eastAsia" w:ascii="宋体" w:hAnsi="宋体" w:cs="仿宋" w:eastAsiaTheme="minorEastAsia"/>
          <w:bCs/>
          <w:kern w:val="2"/>
          <w:sz w:val="32"/>
          <w:szCs w:val="32"/>
          <w:highlight w:val="none"/>
        </w:rPr>
        <w:t>得3分。</w:t>
      </w:r>
    </w:p>
    <w:p>
      <w:pPr>
        <w:autoSpaceDE/>
        <w:autoSpaceDN/>
        <w:adjustRightInd w:val="0"/>
        <w:snapToGrid w:val="0"/>
        <w:spacing w:line="440" w:lineRule="exact"/>
        <w:ind w:firstLine="640" w:firstLineChars="200"/>
        <w:jc w:val="left"/>
        <w:outlineLvl w:val="1"/>
        <w:rPr>
          <w:rFonts w:hint="eastAsia" w:ascii="宋体" w:hAnsi="宋体" w:cs="仿宋" w:eastAsiaTheme="minorEastAsia"/>
          <w:bCs/>
          <w:kern w:val="2"/>
          <w:sz w:val="32"/>
          <w:szCs w:val="32"/>
          <w:highlight w:val="none"/>
        </w:rPr>
      </w:pPr>
      <w:r>
        <w:rPr>
          <w:rFonts w:hint="eastAsia" w:ascii="宋体" w:hAnsi="宋体" w:cs="仿宋" w:eastAsiaTheme="minorEastAsia"/>
          <w:bCs/>
          <w:kern w:val="2"/>
          <w:sz w:val="32"/>
          <w:szCs w:val="32"/>
          <w:highlight w:val="none"/>
        </w:rPr>
        <w:t>（3）供应商</w:t>
      </w:r>
      <w:r>
        <w:rPr>
          <w:rFonts w:hint="eastAsia" w:ascii="宋体" w:hAnsi="宋体" w:cs="仿宋" w:eastAsiaTheme="minorEastAsia"/>
          <w:bCs/>
          <w:kern w:val="2"/>
          <w:sz w:val="32"/>
          <w:szCs w:val="32"/>
          <w:highlight w:val="none"/>
          <w:lang w:val="en-US" w:eastAsia="zh-CN"/>
        </w:rPr>
        <w:t>具有信息安全风险评估服务资质的得3分。</w:t>
      </w:r>
    </w:p>
    <w:p>
      <w:pPr>
        <w:autoSpaceDE/>
        <w:autoSpaceDN/>
        <w:adjustRightInd w:val="0"/>
        <w:snapToGrid w:val="0"/>
        <w:spacing w:line="440" w:lineRule="exact"/>
        <w:ind w:firstLine="640" w:firstLineChars="200"/>
        <w:jc w:val="left"/>
        <w:outlineLvl w:val="1"/>
        <w:rPr>
          <w:rFonts w:hint="eastAsia" w:ascii="宋体" w:hAnsi="宋体" w:cs="仿宋" w:eastAsiaTheme="minorEastAsia"/>
          <w:bCs/>
          <w:kern w:val="2"/>
          <w:sz w:val="32"/>
          <w:szCs w:val="32"/>
          <w:highlight w:val="none"/>
        </w:rPr>
      </w:pPr>
      <w:r>
        <w:rPr>
          <w:rFonts w:hint="eastAsia" w:ascii="宋体" w:hAnsi="宋体" w:cs="仿宋" w:eastAsiaTheme="minorEastAsia"/>
          <w:bCs/>
          <w:kern w:val="2"/>
          <w:sz w:val="32"/>
          <w:szCs w:val="32"/>
          <w:highlight w:val="none"/>
        </w:rPr>
        <w:t>（4）供应商具有知识产权管理体系认证证书（范围包含商用密码应用安全性评估服务）的3分。</w:t>
      </w:r>
    </w:p>
    <w:p>
      <w:pPr>
        <w:autoSpaceDE/>
        <w:autoSpaceDN/>
        <w:adjustRightInd w:val="0"/>
        <w:snapToGrid w:val="0"/>
        <w:spacing w:line="440" w:lineRule="exact"/>
        <w:ind w:firstLine="640" w:firstLineChars="200"/>
        <w:jc w:val="left"/>
        <w:outlineLvl w:val="1"/>
        <w:rPr>
          <w:rFonts w:hint="eastAsia" w:ascii="宋体" w:hAnsi="宋体" w:cs="仿宋" w:eastAsiaTheme="minorEastAsia"/>
          <w:bCs/>
          <w:kern w:val="2"/>
          <w:sz w:val="32"/>
          <w:szCs w:val="32"/>
          <w:highlight w:val="none"/>
        </w:rPr>
      </w:pPr>
      <w:r>
        <w:rPr>
          <w:rFonts w:hint="eastAsia" w:ascii="宋体" w:hAnsi="宋体" w:cs="仿宋" w:eastAsiaTheme="minorEastAsia"/>
          <w:bCs/>
          <w:kern w:val="2"/>
          <w:sz w:val="32"/>
          <w:szCs w:val="32"/>
          <w:highlight w:val="none"/>
        </w:rPr>
        <w:t>（5）供应商具有ISO14001环境管理体系认证证书（范围包含商用密码应用安全性评估服务）得3分。</w:t>
      </w:r>
    </w:p>
    <w:p>
      <w:pPr>
        <w:keepNext w:val="0"/>
        <w:keepLines w:val="0"/>
        <w:pageBreakBefore w:val="0"/>
        <w:widowControl/>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highlight w:val="none"/>
          <w:lang w:val="en-US" w:eastAsia="zh-CN"/>
        </w:rPr>
      </w:pPr>
      <w:r>
        <w:rPr>
          <w:rFonts w:hint="eastAsia" w:ascii="宋体" w:hAnsi="宋体" w:cs="仿宋" w:eastAsiaTheme="minorEastAsia"/>
          <w:bCs/>
          <w:kern w:val="2"/>
          <w:sz w:val="32"/>
          <w:szCs w:val="32"/>
          <w:highlight w:val="none"/>
        </w:rPr>
        <w:t>（</w:t>
      </w:r>
      <w:r>
        <w:rPr>
          <w:rFonts w:hint="eastAsia" w:ascii="宋体" w:hAnsi="宋体" w:cs="仿宋" w:eastAsiaTheme="minorEastAsia"/>
          <w:bCs/>
          <w:kern w:val="2"/>
          <w:sz w:val="32"/>
          <w:szCs w:val="32"/>
          <w:highlight w:val="none"/>
          <w:lang w:val="en-US" w:eastAsia="zh-CN"/>
        </w:rPr>
        <w:t>6</w:t>
      </w:r>
      <w:r>
        <w:rPr>
          <w:rFonts w:hint="eastAsia" w:ascii="宋体" w:hAnsi="宋体" w:cs="仿宋" w:eastAsiaTheme="minorEastAsia"/>
          <w:bCs/>
          <w:kern w:val="2"/>
          <w:sz w:val="32"/>
          <w:szCs w:val="32"/>
          <w:highlight w:val="none"/>
        </w:rPr>
        <w:t>）供应商具有CNAS认证证书，认证方向为“商用密码应用安全性评估”的得3分。</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highlight w:val="none"/>
        </w:rPr>
      </w:pPr>
      <w:r>
        <w:rPr>
          <w:rFonts w:hint="eastAsia" w:ascii="宋体" w:hAnsi="宋体" w:cs="仿宋" w:eastAsiaTheme="minorEastAsia"/>
          <w:bCs/>
          <w:kern w:val="2"/>
          <w:sz w:val="32"/>
          <w:szCs w:val="32"/>
          <w:highlight w:val="none"/>
          <w:lang w:eastAsia="zh-CN"/>
        </w:rPr>
        <w:t>（</w:t>
      </w:r>
      <w:r>
        <w:rPr>
          <w:rFonts w:hint="eastAsia" w:ascii="宋体" w:hAnsi="宋体" w:cs="仿宋" w:eastAsiaTheme="minorEastAsia"/>
          <w:bCs/>
          <w:kern w:val="2"/>
          <w:sz w:val="32"/>
          <w:szCs w:val="32"/>
          <w:highlight w:val="none"/>
          <w:lang w:val="en-US" w:eastAsia="zh-CN"/>
        </w:rPr>
        <w:t>7）</w:t>
      </w:r>
      <w:r>
        <w:rPr>
          <w:rFonts w:hint="eastAsia" w:ascii="宋体" w:hAnsi="宋体" w:cs="仿宋"/>
          <w:bCs/>
          <w:sz w:val="32"/>
          <w:szCs w:val="32"/>
          <w:highlight w:val="none"/>
        </w:rPr>
        <w:t>供应商具备省级“商用密码技术与应用创新中心”的得3分，否则不得分。</w:t>
      </w:r>
    </w:p>
    <w:p>
      <w:pPr>
        <w:keepNext w:val="0"/>
        <w:keepLines w:val="0"/>
        <w:pageBreakBefore w:val="0"/>
        <w:widowControl w:val="0"/>
        <w:kinsoku/>
        <w:wordWrap/>
        <w:overflowPunct/>
        <w:topLinePunct w:val="0"/>
        <w:autoSpaceDE/>
        <w:autoSpaceDN/>
        <w:bidi w:val="0"/>
        <w:snapToGrid w:val="0"/>
        <w:spacing w:line="440" w:lineRule="exact"/>
        <w:ind w:firstLine="640" w:firstLineChars="200"/>
        <w:outlineLvl w:val="1"/>
        <w:rPr>
          <w:rFonts w:hint="eastAsia" w:ascii="宋体" w:hAnsi="宋体" w:cs="仿宋"/>
          <w:bCs/>
          <w:sz w:val="32"/>
          <w:szCs w:val="32"/>
          <w:highlight w:val="none"/>
        </w:rPr>
      </w:pPr>
      <w:r>
        <w:rPr>
          <w:rFonts w:hint="eastAsia" w:ascii="宋体" w:hAnsi="宋体" w:cs="仿宋" w:eastAsiaTheme="minorEastAsia"/>
          <w:bCs/>
          <w:kern w:val="2"/>
          <w:sz w:val="32"/>
          <w:szCs w:val="32"/>
          <w:highlight w:val="none"/>
          <w:lang w:val="en-US" w:eastAsia="zh-CN"/>
        </w:rPr>
        <w:t>(8)</w:t>
      </w:r>
      <w:r>
        <w:rPr>
          <w:rFonts w:hint="eastAsia" w:ascii="宋体" w:hAnsi="宋体" w:cs="仿宋"/>
          <w:bCs/>
          <w:sz w:val="32"/>
          <w:szCs w:val="32"/>
          <w:highlight w:val="none"/>
        </w:rPr>
        <w:t>供应商参加过省级商用密码网络安全攻防实战演练的得3分。</w:t>
      </w:r>
    </w:p>
    <w:p>
      <w:pPr>
        <w:keepNext w:val="0"/>
        <w:keepLines w:val="0"/>
        <w:pageBreakBefore w:val="0"/>
        <w:widowControl w:val="0"/>
        <w:kinsoku/>
        <w:wordWrap/>
        <w:overflowPunct/>
        <w:topLinePunct w:val="0"/>
        <w:autoSpaceDE/>
        <w:autoSpaceDN/>
        <w:bidi w:val="0"/>
        <w:snapToGrid w:val="0"/>
        <w:spacing w:line="440" w:lineRule="exact"/>
        <w:ind w:firstLine="640"/>
        <w:outlineLvl w:val="1"/>
        <w:rPr>
          <w:rFonts w:hint="eastAsia" w:ascii="宋体" w:hAnsi="宋体" w:cs="仿宋"/>
          <w:bCs/>
          <w:sz w:val="32"/>
          <w:szCs w:val="32"/>
          <w:highlight w:val="none"/>
          <w:lang w:val="en-US"/>
        </w:rPr>
      </w:pPr>
      <w:r>
        <w:rPr>
          <w:rFonts w:hint="eastAsia" w:ascii="宋体" w:hAnsi="宋体" w:cs="仿宋"/>
          <w:bCs/>
          <w:color w:val="000000"/>
          <w:kern w:val="2"/>
          <w:sz w:val="32"/>
          <w:szCs w:val="32"/>
          <w:highlight w:val="none"/>
          <w:lang w:val="en-US" w:eastAsia="zh-CN"/>
        </w:rPr>
        <w:t>(9)</w:t>
      </w:r>
      <w:r>
        <w:rPr>
          <w:rFonts w:hint="eastAsia" w:ascii="宋体" w:hAnsi="宋体" w:cs="仿宋"/>
          <w:bCs/>
          <w:color w:val="000000"/>
          <w:kern w:val="2"/>
          <w:sz w:val="32"/>
          <w:szCs w:val="32"/>
          <w:highlight w:val="none"/>
        </w:rPr>
        <w:t>拥有自主知识产权的密码测评工具，每3个得1分，不足3个不计分，软著名称需含有“密码测评”或“密码评估”的字样，否则不得分，本项最多得6分。</w:t>
      </w:r>
    </w:p>
    <w:p>
      <w:pPr>
        <w:keepNext w:val="0"/>
        <w:keepLines w:val="0"/>
        <w:pageBreakBefore w:val="0"/>
        <w:widowControl w:val="0"/>
        <w:kinsoku/>
        <w:wordWrap/>
        <w:overflowPunct/>
        <w:topLinePunct w:val="0"/>
        <w:autoSpaceDE/>
        <w:autoSpaceDN/>
        <w:bidi w:val="0"/>
        <w:snapToGrid w:val="0"/>
        <w:spacing w:line="440" w:lineRule="exact"/>
        <w:ind w:firstLine="643" w:firstLineChars="200"/>
        <w:outlineLvl w:val="1"/>
        <w:rPr>
          <w:rFonts w:ascii="宋体" w:hAnsi="宋体"/>
          <w:b/>
          <w:sz w:val="32"/>
          <w:szCs w:val="32"/>
        </w:rPr>
      </w:pPr>
      <w:r>
        <w:rPr>
          <w:rFonts w:hint="eastAsia" w:ascii="宋体" w:hAnsi="宋体"/>
          <w:b/>
          <w:sz w:val="32"/>
          <w:szCs w:val="32"/>
        </w:rPr>
        <w:t>（三）总得分</w:t>
      </w:r>
      <w:r>
        <w:rPr>
          <w:rFonts w:ascii="宋体" w:hAnsi="宋体"/>
          <w:b/>
          <w:sz w:val="32"/>
          <w:szCs w:val="32"/>
        </w:rPr>
        <w:t>=1+2+3</w:t>
      </w:r>
    </w:p>
    <w:p>
      <w:pPr>
        <w:keepNext w:val="0"/>
        <w:keepLines w:val="0"/>
        <w:pageBreakBefore w:val="0"/>
        <w:widowControl w:val="0"/>
        <w:kinsoku/>
        <w:wordWrap/>
        <w:overflowPunct/>
        <w:topLinePunct w:val="0"/>
        <w:autoSpaceDE/>
        <w:autoSpaceDN/>
        <w:bidi w:val="0"/>
        <w:adjustRightInd w:val="0"/>
        <w:spacing w:line="440" w:lineRule="exact"/>
        <w:textAlignment w:val="baseline"/>
        <w:rPr>
          <w:rFonts w:hint="eastAsia" w:ascii="宋体" w:hAnsi="宋体"/>
          <w:b/>
          <w:bCs/>
          <w:kern w:val="0"/>
          <w:sz w:val="32"/>
          <w:szCs w:val="32"/>
        </w:rPr>
      </w:pPr>
      <w:r>
        <w:rPr>
          <w:rFonts w:hint="eastAsia" w:ascii="宋体" w:hAnsi="宋体"/>
          <w:b/>
          <w:bCs/>
          <w:kern w:val="0"/>
          <w:sz w:val="32"/>
          <w:szCs w:val="32"/>
        </w:rPr>
        <w:t>三、</w:t>
      </w:r>
      <w:r>
        <w:rPr>
          <w:rFonts w:hint="eastAsia" w:ascii="宋体" w:hAnsi="宋体"/>
          <w:b/>
          <w:bCs/>
          <w:kern w:val="0"/>
          <w:sz w:val="32"/>
          <w:szCs w:val="32"/>
          <w:lang w:eastAsia="zh-CN"/>
        </w:rPr>
        <w:t>成交</w:t>
      </w:r>
      <w:r>
        <w:rPr>
          <w:rFonts w:hint="eastAsia" w:ascii="宋体" w:hAnsi="宋体"/>
          <w:b/>
          <w:bCs/>
          <w:kern w:val="0"/>
          <w:sz w:val="32"/>
          <w:szCs w:val="32"/>
        </w:rPr>
        <w:t>候选供应商推荐原则</w:t>
      </w:r>
    </w:p>
    <w:p>
      <w:pPr>
        <w:keepNext w:val="0"/>
        <w:keepLines w:val="0"/>
        <w:pageBreakBefore w:val="0"/>
        <w:widowControl w:val="0"/>
        <w:kinsoku/>
        <w:wordWrap/>
        <w:overflowPunct/>
        <w:topLinePunct w:val="0"/>
        <w:autoSpaceDE/>
        <w:autoSpaceDN/>
        <w:bidi w:val="0"/>
        <w:adjustRightInd w:val="0"/>
        <w:spacing w:line="440" w:lineRule="exact"/>
        <w:textAlignment w:val="baseline"/>
        <w:rPr>
          <w:rFonts w:hint="eastAsia" w:ascii="宋体" w:hAnsi="宋体"/>
          <w:bCs/>
          <w:kern w:val="0"/>
          <w:sz w:val="32"/>
          <w:szCs w:val="32"/>
          <w:highlight w:val="yellow"/>
        </w:rPr>
      </w:pPr>
      <w:r>
        <w:rPr>
          <w:rFonts w:hint="eastAsia" w:ascii="宋体" w:hAnsi="宋体"/>
          <w:b/>
          <w:bCs/>
          <w:kern w:val="0"/>
          <w:sz w:val="32"/>
          <w:szCs w:val="32"/>
        </w:rPr>
        <w:t xml:space="preserve">    </w:t>
      </w:r>
      <w:r>
        <w:rPr>
          <w:rFonts w:hint="eastAsia" w:ascii="宋体" w:hAnsi="宋体"/>
          <w:bCs/>
          <w:kern w:val="0"/>
          <w:sz w:val="32"/>
          <w:szCs w:val="32"/>
        </w:rPr>
        <w:t>（一）</w:t>
      </w:r>
      <w:r>
        <w:rPr>
          <w:rFonts w:hint="eastAsia" w:ascii="宋体" w:hAnsi="宋体"/>
          <w:bCs/>
          <w:kern w:val="0"/>
          <w:sz w:val="32"/>
          <w:szCs w:val="32"/>
          <w:lang w:eastAsia="zh-CN"/>
        </w:rPr>
        <w:t>评审小组</w:t>
      </w:r>
      <w:r>
        <w:rPr>
          <w:rFonts w:hint="eastAsia" w:ascii="宋体" w:hAnsi="宋体"/>
          <w:bCs/>
          <w:kern w:val="0"/>
          <w:sz w:val="32"/>
          <w:szCs w:val="32"/>
        </w:rPr>
        <w:t>将根据评审后得分由高到低顺序排列次序并推荐</w:t>
      </w:r>
      <w:r>
        <w:rPr>
          <w:rFonts w:hint="eastAsia" w:ascii="宋体" w:hAnsi="宋体"/>
          <w:bCs/>
          <w:kern w:val="0"/>
          <w:sz w:val="32"/>
          <w:szCs w:val="32"/>
          <w:lang w:eastAsia="zh-CN"/>
        </w:rPr>
        <w:t>成交</w:t>
      </w:r>
      <w:r>
        <w:rPr>
          <w:rFonts w:hint="eastAsia" w:ascii="宋体" w:hAnsi="宋体"/>
          <w:bCs/>
          <w:kern w:val="0"/>
          <w:sz w:val="32"/>
          <w:szCs w:val="32"/>
        </w:rPr>
        <w:t>候选人。得分相同的，以投标报价由低到高顺序排列；</w:t>
      </w:r>
      <w:r>
        <w:rPr>
          <w:rFonts w:hint="eastAsia" w:ascii="宋体" w:hAnsi="宋体"/>
          <w:bCs/>
          <w:kern w:val="0"/>
          <w:sz w:val="32"/>
          <w:szCs w:val="32"/>
          <w:highlight w:val="none"/>
        </w:rPr>
        <w:t>如果有两个或多个供应商的得分和报价都相同，可根据交付时间最短</w:t>
      </w:r>
      <w:r>
        <w:rPr>
          <w:rFonts w:hint="eastAsia" w:ascii="宋体" w:hAnsi="宋体"/>
          <w:bCs/>
          <w:kern w:val="0"/>
          <w:sz w:val="32"/>
          <w:szCs w:val="32"/>
          <w:highlight w:val="none"/>
          <w:lang w:eastAsia="zh-CN"/>
        </w:rPr>
        <w:t>、</w:t>
      </w:r>
      <w:r>
        <w:rPr>
          <w:rFonts w:hint="eastAsia" w:ascii="宋体" w:hAnsi="宋体"/>
          <w:bCs/>
          <w:kern w:val="0"/>
          <w:sz w:val="32"/>
          <w:szCs w:val="32"/>
          <w:highlight w:val="none"/>
        </w:rPr>
        <w:t>公司资质</w:t>
      </w:r>
      <w:r>
        <w:rPr>
          <w:rFonts w:hint="eastAsia" w:ascii="宋体" w:hAnsi="宋体"/>
          <w:bCs/>
          <w:kern w:val="0"/>
          <w:sz w:val="32"/>
          <w:szCs w:val="32"/>
          <w:highlight w:val="none"/>
          <w:lang w:val="en-US" w:eastAsia="zh-CN"/>
        </w:rPr>
        <w:t>证书最多</w:t>
      </w:r>
      <w:r>
        <w:rPr>
          <w:rFonts w:hint="eastAsia" w:ascii="宋体" w:hAnsi="宋体"/>
          <w:bCs/>
          <w:kern w:val="0"/>
          <w:sz w:val="32"/>
          <w:szCs w:val="32"/>
          <w:highlight w:val="none"/>
        </w:rPr>
        <w:t>的响应供应商</w:t>
      </w:r>
      <w:r>
        <w:rPr>
          <w:rFonts w:hint="eastAsia" w:ascii="宋体" w:hAnsi="宋体"/>
          <w:bCs/>
          <w:kern w:val="0"/>
          <w:sz w:val="32"/>
          <w:szCs w:val="32"/>
          <w:highlight w:val="none"/>
          <w:lang w:eastAsia="zh-CN"/>
        </w:rPr>
        <w:t>作为</w:t>
      </w:r>
      <w:r>
        <w:rPr>
          <w:rFonts w:hint="eastAsia" w:ascii="宋体" w:hAnsi="宋体"/>
          <w:bCs/>
          <w:kern w:val="0"/>
          <w:sz w:val="32"/>
          <w:szCs w:val="32"/>
          <w:highlight w:val="none"/>
        </w:rPr>
        <w:t>排名第一的成交候选人。</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baseline"/>
        <w:rPr>
          <w:rFonts w:hint="eastAsia"/>
          <w:b/>
          <w:bCs/>
          <w:kern w:val="0"/>
          <w:sz w:val="32"/>
          <w:szCs w:val="32"/>
        </w:rPr>
      </w:pPr>
      <w:r>
        <w:rPr>
          <w:rFonts w:hint="eastAsia" w:ascii="宋体" w:hAnsi="宋体"/>
          <w:bCs/>
          <w:kern w:val="0"/>
          <w:sz w:val="32"/>
          <w:szCs w:val="32"/>
        </w:rPr>
        <w:t>排名第一的</w:t>
      </w:r>
      <w:r>
        <w:rPr>
          <w:rFonts w:hint="eastAsia" w:ascii="宋体" w:hAnsi="宋体"/>
          <w:bCs/>
          <w:kern w:val="0"/>
          <w:sz w:val="32"/>
          <w:szCs w:val="32"/>
          <w:lang w:eastAsia="zh-CN"/>
        </w:rPr>
        <w:t>成交</w:t>
      </w:r>
      <w:r>
        <w:rPr>
          <w:rFonts w:hint="eastAsia" w:ascii="宋体" w:hAnsi="宋体"/>
          <w:bCs/>
          <w:kern w:val="0"/>
          <w:sz w:val="32"/>
          <w:szCs w:val="32"/>
        </w:rPr>
        <w:t>候选人为</w:t>
      </w:r>
      <w:r>
        <w:rPr>
          <w:rFonts w:hint="eastAsia" w:ascii="宋体" w:hAnsi="宋体"/>
          <w:kern w:val="0"/>
          <w:sz w:val="32"/>
          <w:szCs w:val="32"/>
          <w:lang w:eastAsia="zh-CN"/>
        </w:rPr>
        <w:t>成交</w:t>
      </w:r>
      <w:r>
        <w:rPr>
          <w:rFonts w:hint="eastAsia" w:ascii="宋体" w:hAnsi="宋体"/>
          <w:kern w:val="0"/>
          <w:sz w:val="32"/>
          <w:szCs w:val="32"/>
        </w:rPr>
        <w:t>人</w:t>
      </w:r>
      <w:r>
        <w:rPr>
          <w:rFonts w:hint="eastAsia" w:ascii="宋体" w:hAnsi="宋体"/>
          <w:bCs/>
          <w:kern w:val="0"/>
          <w:sz w:val="32"/>
          <w:szCs w:val="32"/>
        </w:rPr>
        <w:t>。排名第一的</w:t>
      </w:r>
      <w:r>
        <w:rPr>
          <w:rFonts w:hint="eastAsia" w:ascii="宋体" w:hAnsi="宋体"/>
          <w:bCs/>
          <w:kern w:val="0"/>
          <w:sz w:val="32"/>
          <w:szCs w:val="32"/>
          <w:lang w:eastAsia="zh-CN"/>
        </w:rPr>
        <w:t>成交</w:t>
      </w:r>
      <w:r>
        <w:rPr>
          <w:rFonts w:hint="eastAsia" w:ascii="宋体" w:hAnsi="宋体"/>
          <w:bCs/>
          <w:kern w:val="0"/>
          <w:sz w:val="32"/>
          <w:szCs w:val="32"/>
        </w:rPr>
        <w:t>候选人放弃</w:t>
      </w:r>
      <w:r>
        <w:rPr>
          <w:rFonts w:hint="eastAsia" w:ascii="宋体" w:hAnsi="宋体"/>
          <w:bCs/>
          <w:kern w:val="0"/>
          <w:sz w:val="32"/>
          <w:szCs w:val="32"/>
          <w:lang w:eastAsia="zh-CN"/>
        </w:rPr>
        <w:t>成交</w:t>
      </w:r>
      <w:r>
        <w:rPr>
          <w:rFonts w:hint="eastAsia" w:ascii="宋体" w:hAnsi="宋体"/>
          <w:bCs/>
          <w:kern w:val="0"/>
          <w:sz w:val="32"/>
          <w:szCs w:val="32"/>
        </w:rPr>
        <w:t>、因不可抗力或者自身原因提出不能履行合同，采购人可以确定排名第二的</w:t>
      </w:r>
      <w:r>
        <w:rPr>
          <w:rFonts w:hint="eastAsia" w:ascii="宋体" w:hAnsi="宋体"/>
          <w:bCs/>
          <w:kern w:val="0"/>
          <w:sz w:val="32"/>
          <w:szCs w:val="32"/>
          <w:lang w:eastAsia="zh-CN"/>
        </w:rPr>
        <w:t>成交</w:t>
      </w:r>
      <w:r>
        <w:rPr>
          <w:rFonts w:hint="eastAsia" w:ascii="宋体" w:hAnsi="宋体"/>
          <w:bCs/>
          <w:kern w:val="0"/>
          <w:sz w:val="32"/>
          <w:szCs w:val="32"/>
        </w:rPr>
        <w:t>候选人为</w:t>
      </w:r>
      <w:r>
        <w:rPr>
          <w:rFonts w:hint="eastAsia" w:ascii="宋体" w:hAnsi="宋体"/>
          <w:kern w:val="0"/>
          <w:sz w:val="32"/>
          <w:szCs w:val="32"/>
          <w:lang w:eastAsia="zh-CN"/>
        </w:rPr>
        <w:t>成交</w:t>
      </w:r>
      <w:r>
        <w:rPr>
          <w:rFonts w:hint="eastAsia" w:ascii="宋体" w:hAnsi="宋体"/>
          <w:kern w:val="0"/>
          <w:sz w:val="32"/>
          <w:szCs w:val="32"/>
        </w:rPr>
        <w:t>人</w:t>
      </w:r>
      <w:r>
        <w:rPr>
          <w:rFonts w:hint="eastAsia" w:ascii="宋体" w:hAnsi="宋体"/>
          <w:bCs/>
          <w:kern w:val="0"/>
          <w:sz w:val="32"/>
          <w:szCs w:val="32"/>
        </w:rPr>
        <w:t>。排名第二的</w:t>
      </w:r>
      <w:r>
        <w:rPr>
          <w:rFonts w:hint="eastAsia" w:ascii="宋体" w:hAnsi="宋体"/>
          <w:bCs/>
          <w:kern w:val="0"/>
          <w:sz w:val="32"/>
          <w:szCs w:val="32"/>
          <w:lang w:eastAsia="zh-CN"/>
        </w:rPr>
        <w:t>成交</w:t>
      </w:r>
      <w:r>
        <w:rPr>
          <w:rFonts w:hint="eastAsia" w:ascii="宋体" w:hAnsi="宋体"/>
          <w:bCs/>
          <w:kern w:val="0"/>
          <w:sz w:val="32"/>
          <w:szCs w:val="32"/>
        </w:rPr>
        <w:t>候选人因前款规定的同样原因不能签订合同的，确定排名第三的</w:t>
      </w:r>
      <w:r>
        <w:rPr>
          <w:rFonts w:hint="eastAsia" w:ascii="宋体" w:hAnsi="宋体"/>
          <w:bCs/>
          <w:kern w:val="0"/>
          <w:sz w:val="32"/>
          <w:szCs w:val="32"/>
          <w:lang w:eastAsia="zh-CN"/>
        </w:rPr>
        <w:t>成交</w:t>
      </w:r>
      <w:r>
        <w:rPr>
          <w:rFonts w:hint="eastAsia" w:ascii="宋体" w:hAnsi="宋体"/>
          <w:bCs/>
          <w:kern w:val="0"/>
          <w:sz w:val="32"/>
          <w:szCs w:val="32"/>
        </w:rPr>
        <w:t>候选人为</w:t>
      </w:r>
      <w:r>
        <w:rPr>
          <w:rFonts w:hint="eastAsia" w:ascii="宋体" w:hAnsi="宋体"/>
          <w:bCs/>
          <w:kern w:val="0"/>
          <w:sz w:val="32"/>
          <w:szCs w:val="32"/>
          <w:lang w:eastAsia="zh-CN"/>
        </w:rPr>
        <w:t>成交</w:t>
      </w:r>
      <w:r>
        <w:rPr>
          <w:rFonts w:hint="eastAsia" w:ascii="宋体" w:hAnsi="宋体"/>
          <w:bCs/>
          <w:kern w:val="0"/>
          <w:sz w:val="32"/>
          <w:szCs w:val="32"/>
        </w:rPr>
        <w:t>人，采购人也可以决定重新采购。</w:t>
      </w:r>
    </w:p>
    <w:p>
      <w:pPr>
        <w:keepNext w:val="0"/>
        <w:keepLines w:val="0"/>
        <w:pageBreakBefore w:val="0"/>
        <w:widowControl w:val="0"/>
        <w:kinsoku/>
        <w:wordWrap/>
        <w:overflowPunct/>
        <w:topLinePunct w:val="0"/>
        <w:autoSpaceDE/>
        <w:autoSpaceDN/>
        <w:bidi w:val="0"/>
        <w:adjustRightInd w:val="0"/>
        <w:spacing w:line="440" w:lineRule="exact"/>
        <w:textAlignment w:val="baseline"/>
        <w:rPr>
          <w:rFonts w:hint="eastAsia"/>
          <w:kern w:val="0"/>
          <w:szCs w:val="20"/>
        </w:rPr>
      </w:pPr>
      <w:r>
        <w:rPr>
          <w:rFonts w:hint="eastAsia"/>
          <w:b/>
          <w:bCs/>
          <w:kern w:val="0"/>
          <w:sz w:val="32"/>
          <w:szCs w:val="32"/>
        </w:rPr>
        <w:t xml:space="preserve">    </w:t>
      </w:r>
      <w:r>
        <w:rPr>
          <w:rFonts w:hint="eastAsia"/>
          <w:bCs/>
          <w:kern w:val="0"/>
          <w:sz w:val="32"/>
          <w:szCs w:val="32"/>
        </w:rPr>
        <w:t>（二）</w:t>
      </w:r>
      <w:r>
        <w:rPr>
          <w:rFonts w:hint="eastAsia"/>
          <w:bCs/>
          <w:kern w:val="0"/>
          <w:sz w:val="32"/>
          <w:szCs w:val="32"/>
          <w:lang w:eastAsia="zh-CN"/>
        </w:rPr>
        <w:t>评审小组</w:t>
      </w:r>
      <w:r>
        <w:rPr>
          <w:rFonts w:hint="eastAsia"/>
          <w:bCs/>
          <w:kern w:val="0"/>
          <w:sz w:val="32"/>
          <w:szCs w:val="32"/>
        </w:rPr>
        <w:t>认为</w:t>
      </w:r>
      <w:r>
        <w:rPr>
          <w:rFonts w:hint="eastAsia"/>
          <w:bCs/>
          <w:kern w:val="0"/>
          <w:sz w:val="32"/>
          <w:szCs w:val="32"/>
          <w:lang w:eastAsia="zh-CN"/>
        </w:rPr>
        <w:t>响应供应商</w:t>
      </w:r>
      <w:r>
        <w:rPr>
          <w:rFonts w:hint="eastAsia"/>
          <w:bCs/>
          <w:kern w:val="0"/>
          <w:sz w:val="32"/>
          <w:szCs w:val="32"/>
        </w:rPr>
        <w:t>的报价明显低于其他通过符合性审查</w:t>
      </w:r>
      <w:r>
        <w:rPr>
          <w:rFonts w:hint="eastAsia"/>
          <w:bCs/>
          <w:kern w:val="0"/>
          <w:sz w:val="32"/>
          <w:szCs w:val="32"/>
          <w:lang w:eastAsia="zh-CN"/>
        </w:rPr>
        <w:t>响应供应商</w:t>
      </w:r>
      <w:r>
        <w:rPr>
          <w:rFonts w:hint="eastAsia"/>
          <w:bCs/>
          <w:kern w:val="0"/>
          <w:sz w:val="32"/>
          <w:szCs w:val="32"/>
        </w:rPr>
        <w:t>的报价，有可能影响产品</w:t>
      </w:r>
      <w:r>
        <w:rPr>
          <w:rFonts w:hint="eastAsia"/>
          <w:bCs/>
          <w:kern w:val="0"/>
          <w:sz w:val="32"/>
          <w:szCs w:val="32"/>
          <w:lang w:eastAsia="zh-CN"/>
        </w:rPr>
        <w:t>、</w:t>
      </w:r>
      <w:r>
        <w:rPr>
          <w:rFonts w:hint="eastAsia"/>
          <w:bCs/>
          <w:kern w:val="0"/>
          <w:sz w:val="32"/>
          <w:szCs w:val="32"/>
          <w:lang w:val="en-US" w:eastAsia="zh-CN"/>
        </w:rPr>
        <w:t>服务</w:t>
      </w:r>
      <w:r>
        <w:rPr>
          <w:rFonts w:hint="eastAsia"/>
          <w:bCs/>
          <w:kern w:val="0"/>
          <w:sz w:val="32"/>
          <w:szCs w:val="32"/>
        </w:rPr>
        <w:t>质量或者不能诚信履约的，应当要求其在合理的时间内提供书面说明，必要时提交相关证明材料；</w:t>
      </w:r>
      <w:r>
        <w:rPr>
          <w:rFonts w:hint="eastAsia"/>
          <w:bCs/>
          <w:kern w:val="0"/>
          <w:sz w:val="32"/>
          <w:szCs w:val="32"/>
          <w:lang w:eastAsia="zh-CN"/>
        </w:rPr>
        <w:t>响应供应商</w:t>
      </w:r>
      <w:r>
        <w:rPr>
          <w:rFonts w:hint="eastAsia"/>
          <w:bCs/>
          <w:kern w:val="0"/>
          <w:sz w:val="32"/>
          <w:szCs w:val="32"/>
        </w:rPr>
        <w:t>不能证明其报价合理性的，</w:t>
      </w:r>
      <w:r>
        <w:rPr>
          <w:rFonts w:hint="eastAsia"/>
          <w:bCs/>
          <w:kern w:val="0"/>
          <w:sz w:val="32"/>
          <w:szCs w:val="32"/>
          <w:lang w:eastAsia="zh-CN"/>
        </w:rPr>
        <w:t>评审小组</w:t>
      </w:r>
      <w:r>
        <w:rPr>
          <w:rFonts w:hint="eastAsia"/>
          <w:bCs/>
          <w:kern w:val="0"/>
          <w:sz w:val="32"/>
          <w:szCs w:val="32"/>
          <w:lang w:val="en-US" w:eastAsia="zh-CN"/>
        </w:rPr>
        <w:t>可</w:t>
      </w:r>
      <w:r>
        <w:rPr>
          <w:rFonts w:hint="eastAsia"/>
          <w:bCs/>
          <w:kern w:val="0"/>
          <w:sz w:val="32"/>
          <w:szCs w:val="32"/>
        </w:rPr>
        <w:t>将其作为无效投标处理。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sectPr>
      <w:pgSz w:w="11906" w:h="16838"/>
      <w:pgMar w:top="2154" w:right="1474" w:bottom="204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D6C081-4300-4065-BB80-97DB849709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CA7A4D40-9947-4D24-B970-3ADC4B4FE637}"/>
  </w:font>
  <w:font w:name="方正小标宋_GBK">
    <w:panose1 w:val="03000509000000000000"/>
    <w:charset w:val="86"/>
    <w:family w:val="auto"/>
    <w:pitch w:val="default"/>
    <w:sig w:usb0="00000001" w:usb1="080E0000" w:usb2="00000000" w:usb3="00000000" w:csb0="00040000" w:csb1="00000000"/>
    <w:embedRegular r:id="rId3" w:fontKey="{91A4C690-9911-4F6D-B1EF-F96956D019E5}"/>
  </w:font>
  <w:font w:name="仿宋_GB2312">
    <w:panose1 w:val="02010609030101010101"/>
    <w:charset w:val="86"/>
    <w:family w:val="auto"/>
    <w:pitch w:val="default"/>
    <w:sig w:usb0="00000001" w:usb1="080E0000" w:usb2="00000000" w:usb3="00000000" w:csb0="00040000" w:csb1="00000000"/>
    <w:embedRegular r:id="rId4" w:fontKey="{EDF81F50-C433-4A3B-AD30-FCA7023870AC}"/>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5" w:fontKey="{014CFC30-E941-4284-B0E0-095FE6047A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ascii="仿宋_GB2312" w:eastAsia="仿宋_GB2312"/>
        <w:sz w:val="28"/>
        <w:szCs w:val="28"/>
      </w:rPr>
    </w:pP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- 1 -</w:t>
    </w:r>
    <w:r>
      <w:rPr>
        <w:rFonts w:hint="eastAsia" w:ascii="仿宋_GB2312" w:eastAsia="仿宋_GB2312"/>
        <w:sz w:val="28"/>
        <w:szCs w:val="28"/>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theme="minorEastAsia"/>
                              <w:sz w:val="28"/>
                              <w:szCs w:val="28"/>
                            </w:rPr>
                          </w:pPr>
                          <w:r>
                            <w:rPr>
                              <w:rFonts w:hint="eastAsia" w:ascii="宋体" w:hAnsi="宋体" w:eastAsia="宋体" w:cstheme="minorEastAsia"/>
                              <w:sz w:val="28"/>
                              <w:szCs w:val="28"/>
                            </w:rPr>
                            <w:t xml:space="preserve">—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12</w:t>
                          </w:r>
                          <w:r>
                            <w:rPr>
                              <w:rFonts w:hint="eastAsia" w:ascii="宋体" w:hAnsi="宋体" w:eastAsia="宋体" w:cstheme="minorEastAsia"/>
                              <w:sz w:val="28"/>
                              <w:szCs w:val="28"/>
                            </w:rPr>
                            <w:fldChar w:fldCharType="end"/>
                          </w:r>
                          <w:r>
                            <w:rPr>
                              <w:rFonts w:hint="eastAsia" w:ascii="宋体" w:hAnsi="宋体" w:eastAsia="宋体"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theme="minorEastAsia"/>
                        <w:sz w:val="28"/>
                        <w:szCs w:val="28"/>
                      </w:rPr>
                    </w:pPr>
                    <w:r>
                      <w:rPr>
                        <w:rFonts w:hint="eastAsia" w:ascii="宋体" w:hAnsi="宋体" w:eastAsia="宋体" w:cstheme="minorEastAsia"/>
                        <w:sz w:val="28"/>
                        <w:szCs w:val="28"/>
                      </w:rPr>
                      <w:t xml:space="preserve">— </w:t>
                    </w:r>
                    <w:r>
                      <w:rPr>
                        <w:rFonts w:hint="eastAsia" w:ascii="宋体" w:hAnsi="宋体" w:eastAsia="宋体" w:cstheme="minorEastAsia"/>
                        <w:sz w:val="28"/>
                        <w:szCs w:val="28"/>
                      </w:rPr>
                      <w:fldChar w:fldCharType="begin"/>
                    </w:r>
                    <w:r>
                      <w:rPr>
                        <w:rFonts w:hint="eastAsia" w:ascii="宋体" w:hAnsi="宋体" w:eastAsia="宋体" w:cstheme="minorEastAsia"/>
                        <w:sz w:val="28"/>
                        <w:szCs w:val="28"/>
                      </w:rPr>
                      <w:instrText xml:space="preserve"> PAGE  \* MERGEFORMAT </w:instrText>
                    </w:r>
                    <w:r>
                      <w:rPr>
                        <w:rFonts w:hint="eastAsia" w:ascii="宋体" w:hAnsi="宋体" w:eastAsia="宋体" w:cstheme="minorEastAsia"/>
                        <w:sz w:val="28"/>
                        <w:szCs w:val="28"/>
                      </w:rPr>
                      <w:fldChar w:fldCharType="separate"/>
                    </w:r>
                    <w:r>
                      <w:rPr>
                        <w:rFonts w:hint="eastAsia" w:ascii="宋体" w:hAnsi="宋体" w:eastAsia="宋体" w:cstheme="minorEastAsia"/>
                        <w:sz w:val="28"/>
                        <w:szCs w:val="28"/>
                      </w:rPr>
                      <w:t>12</w:t>
                    </w:r>
                    <w:r>
                      <w:rPr>
                        <w:rFonts w:hint="eastAsia" w:ascii="宋体" w:hAnsi="宋体" w:eastAsia="宋体" w:cstheme="minorEastAsia"/>
                        <w:sz w:val="28"/>
                        <w:szCs w:val="28"/>
                      </w:rPr>
                      <w:fldChar w:fldCharType="end"/>
                    </w:r>
                    <w:r>
                      <w:rPr>
                        <w:rFonts w:hint="eastAsia" w:ascii="宋体" w:hAnsi="宋体" w:eastAsia="宋体"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809EF"/>
    <w:multiLevelType w:val="multilevel"/>
    <w:tmpl w:val="195809EF"/>
    <w:lvl w:ilvl="0" w:tentative="0">
      <w:start w:val="1"/>
      <w:numFmt w:val="chineseCountingThousand"/>
      <w:suff w:val="space"/>
      <w:lvlText w:val="第%1章"/>
      <w:lvlJc w:val="left"/>
      <w:pPr>
        <w:ind w:left="0" w:firstLine="0"/>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2"/>
      <w:isLgl/>
      <w:suff w:val="space"/>
      <w:lvlText w:val="%1.%2"/>
      <w:lvlJc w:val="left"/>
      <w:pPr>
        <w:ind w:left="1" w:firstLine="0"/>
      </w:pPr>
      <w:rPr>
        <w:rFonts w:hint="eastAsia"/>
      </w:rPr>
    </w:lvl>
    <w:lvl w:ilvl="2" w:tentative="0">
      <w:start w:val="1"/>
      <w:numFmt w:val="decimal"/>
      <w:isLgl/>
      <w:suff w:val="space"/>
      <w:lvlText w:val="%1.%2.%3"/>
      <w:lvlJc w:val="left"/>
      <w:pPr>
        <w:ind w:left="1" w:firstLine="0"/>
      </w:pPr>
      <w:rPr>
        <w:rFonts w:hint="eastAsia"/>
      </w:rPr>
    </w:lvl>
    <w:lvl w:ilvl="3" w:tentative="0">
      <w:start w:val="1"/>
      <w:numFmt w:val="decimal"/>
      <w:isLgl/>
      <w:suff w:val="space"/>
      <w:lvlText w:val="%1.%2.%3.%4"/>
      <w:lvlJc w:val="left"/>
      <w:pPr>
        <w:ind w:left="1" w:firstLine="0"/>
      </w:pPr>
      <w:rPr>
        <w:rFonts w:hint="eastAsia"/>
      </w:rPr>
    </w:lvl>
    <w:lvl w:ilvl="4" w:tentative="0">
      <w:start w:val="1"/>
      <w:numFmt w:val="decimal"/>
      <w:isLgl/>
      <w:suff w:val="space"/>
      <w:lvlText w:val="%1.%2.%3.%4.%5"/>
      <w:lvlJc w:val="left"/>
      <w:pPr>
        <w:ind w:left="1" w:firstLine="0"/>
      </w:pPr>
      <w:rPr>
        <w:rFonts w:hint="eastAsia"/>
      </w:rPr>
    </w:lvl>
    <w:lvl w:ilvl="5" w:tentative="0">
      <w:start w:val="1"/>
      <w:numFmt w:val="decimal"/>
      <w:isLgl/>
      <w:suff w:val="space"/>
      <w:lvlText w:val="%1.%2.%3.%4.%5.%6"/>
      <w:lvlJc w:val="left"/>
      <w:pPr>
        <w:ind w:left="1" w:firstLine="0"/>
      </w:pPr>
      <w:rPr>
        <w:rFonts w:hint="eastAsia"/>
      </w:rPr>
    </w:lvl>
    <w:lvl w:ilvl="6" w:tentative="0">
      <w:start w:val="1"/>
      <w:numFmt w:val="decimal"/>
      <w:isLgl/>
      <w:suff w:val="space"/>
      <w:lvlText w:val="%1.%2.%3.%4.%5.%6.%7"/>
      <w:lvlJc w:val="left"/>
      <w:pPr>
        <w:ind w:left="1" w:firstLine="0"/>
      </w:pPr>
      <w:rPr>
        <w:rFonts w:hint="eastAsia"/>
      </w:rPr>
    </w:lvl>
    <w:lvl w:ilvl="7" w:tentative="0">
      <w:start w:val="1"/>
      <w:numFmt w:val="decimal"/>
      <w:isLgl/>
      <w:suff w:val="space"/>
      <w:lvlText w:val="%1.%2.%3.%4.%5.%6.%7.%8"/>
      <w:lvlJc w:val="left"/>
      <w:pPr>
        <w:ind w:left="1" w:firstLine="0"/>
      </w:pPr>
      <w:rPr>
        <w:rFonts w:hint="eastAsia"/>
      </w:rPr>
    </w:lvl>
    <w:lvl w:ilvl="8" w:tentative="0">
      <w:start w:val="1"/>
      <w:numFmt w:val="decimal"/>
      <w:isLgl/>
      <w:suff w:val="space"/>
      <w:lvlText w:val="%1.%2.%3.%4.%5.%6.%7.%8.%9"/>
      <w:lvlJc w:val="left"/>
      <w:pPr>
        <w:ind w:left="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WI3MTI1MmNkODNjMGM3NzYwMGJiZWZhNjgwMTgifQ=="/>
  </w:docVars>
  <w:rsids>
    <w:rsidRoot w:val="1E011D2F"/>
    <w:rsid w:val="00CF0B3A"/>
    <w:rsid w:val="01683A8D"/>
    <w:rsid w:val="03FB485E"/>
    <w:rsid w:val="043A03D4"/>
    <w:rsid w:val="04E452F2"/>
    <w:rsid w:val="06020B9C"/>
    <w:rsid w:val="066A1F41"/>
    <w:rsid w:val="086C1318"/>
    <w:rsid w:val="095033FF"/>
    <w:rsid w:val="0AC97464"/>
    <w:rsid w:val="0B8F3202"/>
    <w:rsid w:val="0C14470F"/>
    <w:rsid w:val="0C3D1AC7"/>
    <w:rsid w:val="0E637352"/>
    <w:rsid w:val="0F9A046E"/>
    <w:rsid w:val="11265CF4"/>
    <w:rsid w:val="12CF409B"/>
    <w:rsid w:val="12DE784D"/>
    <w:rsid w:val="13556902"/>
    <w:rsid w:val="141554C8"/>
    <w:rsid w:val="143F60A1"/>
    <w:rsid w:val="15EE2139"/>
    <w:rsid w:val="16223ECC"/>
    <w:rsid w:val="175C51BC"/>
    <w:rsid w:val="17D46BA5"/>
    <w:rsid w:val="194128BC"/>
    <w:rsid w:val="1D7426C4"/>
    <w:rsid w:val="1E011D2F"/>
    <w:rsid w:val="1FEB38C1"/>
    <w:rsid w:val="2233289B"/>
    <w:rsid w:val="228B76AC"/>
    <w:rsid w:val="25021151"/>
    <w:rsid w:val="256972DA"/>
    <w:rsid w:val="25DF5936"/>
    <w:rsid w:val="25EC3BAF"/>
    <w:rsid w:val="276B2A77"/>
    <w:rsid w:val="27814EF7"/>
    <w:rsid w:val="2788387B"/>
    <w:rsid w:val="28E6741A"/>
    <w:rsid w:val="293F6969"/>
    <w:rsid w:val="2A687994"/>
    <w:rsid w:val="2A757CA7"/>
    <w:rsid w:val="2B8F5E0F"/>
    <w:rsid w:val="2BE2108E"/>
    <w:rsid w:val="2D760F49"/>
    <w:rsid w:val="2E5C6767"/>
    <w:rsid w:val="2E9F5C62"/>
    <w:rsid w:val="31670307"/>
    <w:rsid w:val="323B2146"/>
    <w:rsid w:val="33CA3782"/>
    <w:rsid w:val="33FD3B57"/>
    <w:rsid w:val="34693BC4"/>
    <w:rsid w:val="358A6E9D"/>
    <w:rsid w:val="36F430C1"/>
    <w:rsid w:val="39EB26A4"/>
    <w:rsid w:val="3E799A9D"/>
    <w:rsid w:val="3F122481"/>
    <w:rsid w:val="3F220916"/>
    <w:rsid w:val="3FAA4467"/>
    <w:rsid w:val="402661E4"/>
    <w:rsid w:val="409A6276"/>
    <w:rsid w:val="40C17CBA"/>
    <w:rsid w:val="40DF0D1E"/>
    <w:rsid w:val="4134111D"/>
    <w:rsid w:val="41BE41FA"/>
    <w:rsid w:val="41F577F6"/>
    <w:rsid w:val="44AC50DD"/>
    <w:rsid w:val="44C164DB"/>
    <w:rsid w:val="45943BEF"/>
    <w:rsid w:val="46447445"/>
    <w:rsid w:val="49A455B6"/>
    <w:rsid w:val="4A4F52AD"/>
    <w:rsid w:val="4A8F3504"/>
    <w:rsid w:val="4BFE08C2"/>
    <w:rsid w:val="4CAC7A71"/>
    <w:rsid w:val="4CDA2376"/>
    <w:rsid w:val="4CFF2116"/>
    <w:rsid w:val="4D290B2D"/>
    <w:rsid w:val="4F1D43F5"/>
    <w:rsid w:val="4F277882"/>
    <w:rsid w:val="4F706E5D"/>
    <w:rsid w:val="4FFF6109"/>
    <w:rsid w:val="51E56771"/>
    <w:rsid w:val="53BD36C9"/>
    <w:rsid w:val="544F783E"/>
    <w:rsid w:val="54D74CB2"/>
    <w:rsid w:val="570539F8"/>
    <w:rsid w:val="58D04AE7"/>
    <w:rsid w:val="5C693044"/>
    <w:rsid w:val="5FA34210"/>
    <w:rsid w:val="61EB0BE3"/>
    <w:rsid w:val="64A20231"/>
    <w:rsid w:val="67C702DF"/>
    <w:rsid w:val="68354966"/>
    <w:rsid w:val="6BF6265F"/>
    <w:rsid w:val="6C8C2E23"/>
    <w:rsid w:val="6CCC3665"/>
    <w:rsid w:val="6E881C94"/>
    <w:rsid w:val="6F7C1069"/>
    <w:rsid w:val="713775D4"/>
    <w:rsid w:val="72237BBA"/>
    <w:rsid w:val="7265409A"/>
    <w:rsid w:val="73045C47"/>
    <w:rsid w:val="737427E7"/>
    <w:rsid w:val="7460720F"/>
    <w:rsid w:val="74E25E76"/>
    <w:rsid w:val="761958C7"/>
    <w:rsid w:val="76445C62"/>
    <w:rsid w:val="775766A7"/>
    <w:rsid w:val="782F13D2"/>
    <w:rsid w:val="794F33AE"/>
    <w:rsid w:val="7AC83418"/>
    <w:rsid w:val="7B8A691F"/>
    <w:rsid w:val="7CF60710"/>
    <w:rsid w:val="7DDD542C"/>
    <w:rsid w:val="7DF10A68"/>
    <w:rsid w:val="7E232AE1"/>
    <w:rsid w:val="7F8C2C66"/>
    <w:rsid w:val="7F9A24D6"/>
    <w:rsid w:val="7FE231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spacing w:before="120" w:after="120" w:line="360" w:lineRule="auto"/>
      <w:outlineLvl w:val="1"/>
    </w:pPr>
    <w:rPr>
      <w:rFonts w:ascii="Cambria" w:hAnsi="Cambria" w:eastAsia="仿宋" w:cs="Times New Roman"/>
      <w:b/>
      <w:bCs/>
      <w:sz w:val="36"/>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autoRedefine/>
    <w:qFormat/>
    <w:uiPriority w:val="0"/>
    <w:pPr>
      <w:ind w:left="2940"/>
    </w:pPr>
  </w:style>
  <w:style w:type="paragraph" w:styleId="4">
    <w:name w:val="caption"/>
    <w:basedOn w:val="1"/>
    <w:next w:val="1"/>
    <w:autoRedefine/>
    <w:qFormat/>
    <w:uiPriority w:val="0"/>
    <w:pPr>
      <w:spacing w:before="152" w:after="160"/>
    </w:pPr>
    <w:rPr>
      <w:rFonts w:ascii="Arial" w:hAnsi="Arial" w:eastAsia="黑体"/>
      <w:sz w:val="32"/>
      <w:szCs w:val="20"/>
    </w:rPr>
  </w:style>
  <w:style w:type="paragraph" w:styleId="5">
    <w:name w:val="Body Text 3"/>
    <w:basedOn w:val="1"/>
    <w:autoRedefine/>
    <w:unhideWhenUsed/>
    <w:qFormat/>
    <w:uiPriority w:val="0"/>
    <w:pPr>
      <w:spacing w:after="120"/>
    </w:pPr>
    <w:rPr>
      <w:sz w:val="16"/>
      <w:szCs w:val="16"/>
    </w:rPr>
  </w:style>
  <w:style w:type="paragraph" w:styleId="6">
    <w:name w:val="Body Text"/>
    <w:basedOn w:val="1"/>
    <w:next w:val="7"/>
    <w:qFormat/>
    <w:uiPriority w:val="0"/>
    <w:pPr>
      <w:spacing w:line="380" w:lineRule="exact"/>
    </w:pPr>
    <w:rPr>
      <w:kern w:val="0"/>
      <w:sz w:val="24"/>
    </w:rPr>
  </w:style>
  <w:style w:type="paragraph" w:styleId="7">
    <w:name w:val="toc 2"/>
    <w:basedOn w:val="1"/>
    <w:next w:val="1"/>
    <w:autoRedefine/>
    <w:qFormat/>
    <w:uiPriority w:val="39"/>
    <w:pPr>
      <w:widowControl/>
      <w:spacing w:after="100" w:line="276" w:lineRule="auto"/>
      <w:ind w:left="220"/>
      <w:jc w:val="left"/>
    </w:pPr>
    <w:rPr>
      <w:rFonts w:ascii="Calibri" w:hAnsi="Calibri"/>
      <w:kern w:val="0"/>
      <w:sz w:val="22"/>
      <w:szCs w:val="22"/>
    </w:rPr>
  </w:style>
  <w:style w:type="paragraph" w:styleId="8">
    <w:name w:val="Plain Text"/>
    <w:basedOn w:val="1"/>
    <w:autoRedefine/>
    <w:unhideWhenUsed/>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0"/>
    <w:pPr>
      <w:spacing w:after="120" w:line="480" w:lineRule="auto"/>
    </w:pPr>
  </w:style>
  <w:style w:type="paragraph" w:styleId="12">
    <w:name w:val="Body Text First Indent"/>
    <w:basedOn w:val="6"/>
    <w:autoRedefine/>
    <w:qFormat/>
    <w:uiPriority w:val="0"/>
    <w:pPr>
      <w:spacing w:afterLines="0" w:line="240" w:lineRule="auto"/>
      <w:ind w:firstLine="420" w:firstLineChars="100"/>
    </w:pPr>
    <w:rPr>
      <w:sz w:val="21"/>
    </w:rPr>
  </w:style>
  <w:style w:type="character" w:styleId="15">
    <w:name w:val="page number"/>
    <w:autoRedefine/>
    <w:qFormat/>
    <w:uiPriority w:val="99"/>
  </w:style>
  <w:style w:type="paragraph" w:customStyle="1" w:styleId="16">
    <w:name w:val="无间隔1"/>
    <w:basedOn w:val="1"/>
    <w:next w:val="4"/>
    <w:autoRedefine/>
    <w:qFormat/>
    <w:uiPriority w:val="1"/>
    <w:pPr>
      <w:spacing w:line="400" w:lineRule="exact"/>
    </w:pPr>
    <w:rPr>
      <w:rFonts w:eastAsia="宋体"/>
      <w:sz w:val="24"/>
    </w:rPr>
  </w:style>
  <w:style w:type="paragraph" w:customStyle="1" w:styleId="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List Paragraph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6577</Words>
  <Characters>6855</Characters>
  <Lines>1</Lines>
  <Paragraphs>1</Paragraphs>
  <TotalTime>1</TotalTime>
  <ScaleCrop>false</ScaleCrop>
  <LinksUpToDate>false</LinksUpToDate>
  <CharactersWithSpaces>8333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2023-05-21T19:16:00Z</dcterms:created>
  <dc:creator>IT梁</dc:creator>
  <cp:lastModifiedBy> </cp:lastModifiedBy>
  <dcterms:modified xsi:type="dcterms:W3CDTF">2025-06-13T11:46:06Z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21D2AD45479D40F5BD376AAE3B50FC6A_13</vt:lpwstr>
  </property>
  <property fmtid="{D5CDD505-2E9C-101B-9397-08002B2CF9AE}" pid="4" name="KSOTemplateDocerSaveRecord">
    <vt:lpwstr>eyJoZGlkIjoiY2ZiMzc3ZTExZWQzZTAzNjM4MDQyNjdhMjRhMzU0NWMiLCJ1c2VySWQiOiI0NDc4MDgwMDIifQ==</vt:lpwstr>
  </property>
</Properties>
</file>